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A896" w14:textId="77777777" w:rsidR="00F922A6" w:rsidRPr="004140DF" w:rsidRDefault="00F922A6" w:rsidP="0085617F">
      <w:pPr>
        <w:pStyle w:val="Heading1"/>
        <w:rPr>
          <w:rFonts w:ascii="Calibri" w:hAnsi="Calibri" w:cs="Times New Roman"/>
          <w:b/>
          <w:bCs w:val="0"/>
          <w:sz w:val="24"/>
          <w:szCs w:val="24"/>
        </w:rPr>
      </w:pPr>
    </w:p>
    <w:p w14:paraId="274446E7" w14:textId="77777777" w:rsidR="00F922A6" w:rsidRDefault="00F922A6" w:rsidP="0085617F">
      <w:pPr>
        <w:pStyle w:val="Heading1"/>
        <w:rPr>
          <w:rFonts w:ascii="Arial" w:hAnsi="Arial"/>
          <w:b/>
          <w:bCs w:val="0"/>
          <w:sz w:val="20"/>
          <w:szCs w:val="20"/>
        </w:rPr>
      </w:pPr>
    </w:p>
    <w:p w14:paraId="0160DF8B" w14:textId="77777777" w:rsidR="00B35092" w:rsidRDefault="00B35092" w:rsidP="00B35092"/>
    <w:p w14:paraId="7C6C7FE1" w14:textId="77777777" w:rsidR="00B35092" w:rsidRDefault="00B35092" w:rsidP="00B35092"/>
    <w:p w14:paraId="6972D745" w14:textId="77777777" w:rsidR="008455F5" w:rsidRDefault="008455F5" w:rsidP="00B35092"/>
    <w:p w14:paraId="75B95318" w14:textId="77777777" w:rsidR="00B35092" w:rsidRPr="00B35092" w:rsidRDefault="00B35092" w:rsidP="00B35092"/>
    <w:p w14:paraId="61B5C889" w14:textId="77777777" w:rsidR="0085617F" w:rsidRPr="00887A52" w:rsidRDefault="0085617F" w:rsidP="0085617F">
      <w:pPr>
        <w:pStyle w:val="Heading1"/>
        <w:rPr>
          <w:rFonts w:asciiTheme="minorHAnsi" w:hAnsiTheme="minorHAnsi" w:cstheme="minorHAnsi"/>
          <w:b/>
          <w:bCs w:val="0"/>
          <w:sz w:val="26"/>
          <w:szCs w:val="26"/>
        </w:rPr>
      </w:pPr>
      <w:r w:rsidRPr="00887A52">
        <w:rPr>
          <w:rFonts w:asciiTheme="minorHAnsi" w:hAnsiTheme="minorHAnsi" w:cstheme="minorHAnsi"/>
          <w:b/>
          <w:bCs w:val="0"/>
          <w:sz w:val="26"/>
          <w:szCs w:val="26"/>
        </w:rPr>
        <w:t>SADRŽAJ:</w:t>
      </w:r>
    </w:p>
    <w:p w14:paraId="15DB23B0" w14:textId="77777777" w:rsidR="0085617F" w:rsidRPr="00887A52" w:rsidRDefault="0085617F" w:rsidP="0085617F">
      <w:pPr>
        <w:tabs>
          <w:tab w:val="left" w:pos="741"/>
        </w:tabs>
        <w:ind w:left="-57"/>
        <w:rPr>
          <w:rFonts w:asciiTheme="minorHAnsi" w:hAnsiTheme="minorHAnsi" w:cstheme="minorHAnsi"/>
          <w:sz w:val="26"/>
          <w:szCs w:val="26"/>
        </w:rPr>
      </w:pPr>
    </w:p>
    <w:p w14:paraId="12F4CA57" w14:textId="77777777" w:rsidR="0085617F" w:rsidRPr="00887A52" w:rsidRDefault="0085617F" w:rsidP="0085617F">
      <w:pPr>
        <w:tabs>
          <w:tab w:val="left" w:pos="570"/>
        </w:tabs>
        <w:ind w:left="-57"/>
        <w:rPr>
          <w:rFonts w:asciiTheme="minorHAnsi" w:hAnsiTheme="minorHAnsi" w:cstheme="minorHAnsi"/>
          <w:bCs/>
          <w:sz w:val="26"/>
          <w:szCs w:val="26"/>
        </w:rPr>
      </w:pPr>
      <w:r w:rsidRPr="00887A52">
        <w:rPr>
          <w:rFonts w:asciiTheme="minorHAnsi" w:hAnsiTheme="minorHAnsi" w:cstheme="minorHAnsi"/>
          <w:bCs/>
          <w:sz w:val="26"/>
          <w:szCs w:val="26"/>
        </w:rPr>
        <w:t xml:space="preserve"> 1. </w:t>
      </w:r>
      <w:r w:rsidRPr="00887A52">
        <w:rPr>
          <w:rFonts w:asciiTheme="minorHAnsi" w:hAnsiTheme="minorHAnsi" w:cstheme="minorHAnsi"/>
          <w:bCs/>
          <w:sz w:val="26"/>
          <w:szCs w:val="26"/>
        </w:rPr>
        <w:tab/>
        <w:t>SVRHA</w:t>
      </w:r>
    </w:p>
    <w:p w14:paraId="5403364F" w14:textId="77777777" w:rsidR="0085617F" w:rsidRPr="00887A52" w:rsidRDefault="0085617F" w:rsidP="0085617F">
      <w:pPr>
        <w:tabs>
          <w:tab w:val="left" w:pos="570"/>
        </w:tabs>
        <w:rPr>
          <w:rFonts w:asciiTheme="minorHAnsi" w:hAnsiTheme="minorHAnsi" w:cstheme="minorHAnsi"/>
          <w:bCs/>
          <w:sz w:val="26"/>
          <w:szCs w:val="26"/>
        </w:rPr>
      </w:pPr>
    </w:p>
    <w:p w14:paraId="1A475236" w14:textId="77777777" w:rsidR="0085617F" w:rsidRPr="00887A52" w:rsidRDefault="0085617F" w:rsidP="0085617F">
      <w:pPr>
        <w:tabs>
          <w:tab w:val="left" w:pos="570"/>
        </w:tabs>
        <w:ind w:hanging="57"/>
        <w:rPr>
          <w:rFonts w:asciiTheme="minorHAnsi" w:hAnsiTheme="minorHAnsi" w:cstheme="minorHAnsi"/>
          <w:bCs/>
          <w:sz w:val="26"/>
          <w:szCs w:val="26"/>
        </w:rPr>
      </w:pPr>
      <w:r w:rsidRPr="00887A52">
        <w:rPr>
          <w:rFonts w:asciiTheme="minorHAnsi" w:hAnsiTheme="minorHAnsi" w:cstheme="minorHAnsi"/>
          <w:bCs/>
          <w:sz w:val="26"/>
          <w:szCs w:val="26"/>
        </w:rPr>
        <w:t xml:space="preserve"> 2. </w:t>
      </w:r>
      <w:r w:rsidRPr="00887A52">
        <w:rPr>
          <w:rFonts w:asciiTheme="minorHAnsi" w:hAnsiTheme="minorHAnsi" w:cstheme="minorHAnsi"/>
          <w:bCs/>
          <w:sz w:val="26"/>
          <w:szCs w:val="26"/>
        </w:rPr>
        <w:tab/>
        <w:t>PODRUČJE PRIMJENE</w:t>
      </w:r>
    </w:p>
    <w:p w14:paraId="3D29AF78" w14:textId="77777777" w:rsidR="0085617F" w:rsidRPr="00887A52" w:rsidRDefault="0085617F" w:rsidP="0085617F">
      <w:pPr>
        <w:tabs>
          <w:tab w:val="left" w:pos="570"/>
        </w:tabs>
        <w:rPr>
          <w:rFonts w:asciiTheme="minorHAnsi" w:hAnsiTheme="minorHAnsi" w:cstheme="minorHAnsi"/>
          <w:bCs/>
          <w:sz w:val="26"/>
          <w:szCs w:val="26"/>
        </w:rPr>
      </w:pPr>
    </w:p>
    <w:p w14:paraId="033D5DDF" w14:textId="77777777" w:rsidR="0085617F" w:rsidRPr="00887A52" w:rsidRDefault="0085617F" w:rsidP="0085617F">
      <w:pPr>
        <w:tabs>
          <w:tab w:val="left" w:pos="570"/>
        </w:tabs>
        <w:ind w:left="-57"/>
        <w:rPr>
          <w:rFonts w:asciiTheme="minorHAnsi" w:hAnsiTheme="minorHAnsi" w:cstheme="minorHAnsi"/>
          <w:bCs/>
          <w:sz w:val="26"/>
          <w:szCs w:val="26"/>
        </w:rPr>
      </w:pPr>
      <w:r w:rsidRPr="00887A52">
        <w:rPr>
          <w:rFonts w:asciiTheme="minorHAnsi" w:hAnsiTheme="minorHAnsi" w:cstheme="minorHAnsi"/>
          <w:bCs/>
          <w:sz w:val="26"/>
          <w:szCs w:val="26"/>
        </w:rPr>
        <w:t xml:space="preserve"> 3. </w:t>
      </w:r>
      <w:r w:rsidRPr="00887A52">
        <w:rPr>
          <w:rFonts w:asciiTheme="minorHAnsi" w:hAnsiTheme="minorHAnsi" w:cstheme="minorHAnsi"/>
          <w:bCs/>
          <w:sz w:val="26"/>
          <w:szCs w:val="26"/>
        </w:rPr>
        <w:tab/>
        <w:t>AKTIVNOST</w:t>
      </w:r>
    </w:p>
    <w:p w14:paraId="6446EE3B" w14:textId="77777777" w:rsidR="0085617F" w:rsidRPr="00887A52" w:rsidRDefault="0085617F" w:rsidP="0085617F">
      <w:pPr>
        <w:ind w:left="360"/>
        <w:rPr>
          <w:rFonts w:asciiTheme="minorHAnsi" w:hAnsiTheme="minorHAnsi" w:cstheme="minorHAnsi"/>
          <w:bCs/>
          <w:sz w:val="26"/>
          <w:szCs w:val="26"/>
        </w:rPr>
      </w:pPr>
    </w:p>
    <w:p w14:paraId="102E2C73" w14:textId="77777777" w:rsidR="0085617F" w:rsidRPr="00887A52" w:rsidRDefault="0085617F" w:rsidP="00887A52">
      <w:pPr>
        <w:tabs>
          <w:tab w:val="left" w:pos="570"/>
        </w:tabs>
        <w:spacing w:line="276" w:lineRule="auto"/>
        <w:ind w:left="570"/>
        <w:rPr>
          <w:rFonts w:asciiTheme="minorHAnsi" w:hAnsiTheme="minorHAnsi" w:cstheme="minorHAnsi"/>
          <w:bCs/>
          <w:sz w:val="26"/>
          <w:szCs w:val="26"/>
        </w:rPr>
      </w:pPr>
      <w:r w:rsidRPr="00887A52">
        <w:rPr>
          <w:rFonts w:asciiTheme="minorHAnsi" w:hAnsiTheme="minorHAnsi" w:cstheme="minorHAnsi"/>
          <w:bCs/>
          <w:sz w:val="26"/>
          <w:szCs w:val="26"/>
        </w:rPr>
        <w:t xml:space="preserve">3.1. </w:t>
      </w:r>
      <w:r w:rsidR="00887A52" w:rsidRPr="00887A52">
        <w:rPr>
          <w:rFonts w:asciiTheme="minorHAnsi" w:hAnsiTheme="minorHAnsi" w:cstheme="minorHAnsi"/>
          <w:bCs/>
          <w:sz w:val="26"/>
          <w:szCs w:val="26"/>
        </w:rPr>
        <w:t>Predradnje</w:t>
      </w:r>
    </w:p>
    <w:p w14:paraId="566BE82E" w14:textId="77777777" w:rsidR="00887A52" w:rsidRPr="00887A52" w:rsidRDefault="00887A52" w:rsidP="00887A52">
      <w:pPr>
        <w:tabs>
          <w:tab w:val="left" w:pos="570"/>
        </w:tabs>
        <w:spacing w:line="276" w:lineRule="auto"/>
        <w:ind w:left="570"/>
        <w:rPr>
          <w:rFonts w:asciiTheme="minorHAnsi" w:hAnsiTheme="minorHAnsi" w:cstheme="minorHAnsi"/>
          <w:bCs/>
          <w:sz w:val="26"/>
          <w:szCs w:val="26"/>
        </w:rPr>
      </w:pPr>
      <w:r w:rsidRPr="00887A52">
        <w:rPr>
          <w:rFonts w:asciiTheme="minorHAnsi" w:hAnsiTheme="minorHAnsi" w:cstheme="minorHAnsi"/>
          <w:bCs/>
          <w:sz w:val="26"/>
          <w:szCs w:val="26"/>
        </w:rPr>
        <w:t>3.2. Ocjenjivanje i obrana rada</w:t>
      </w:r>
    </w:p>
    <w:p w14:paraId="04B71397" w14:textId="77777777" w:rsidR="00F922A6" w:rsidRPr="00B35092" w:rsidRDefault="00F922A6" w:rsidP="001C6D52">
      <w:pPr>
        <w:spacing w:line="276" w:lineRule="auto"/>
        <w:rPr>
          <w:rFonts w:ascii="Arial" w:hAnsi="Arial"/>
          <w:b/>
          <w:bCs/>
          <w:sz w:val="22"/>
          <w:szCs w:val="22"/>
        </w:rPr>
      </w:pPr>
    </w:p>
    <w:p w14:paraId="7E774A63" w14:textId="77777777" w:rsidR="00F922A6" w:rsidRPr="00B35092" w:rsidRDefault="00F922A6" w:rsidP="001C6D52">
      <w:pPr>
        <w:rPr>
          <w:rFonts w:ascii="Arial" w:hAnsi="Arial"/>
          <w:b/>
          <w:bCs/>
          <w:sz w:val="20"/>
        </w:rPr>
      </w:pPr>
    </w:p>
    <w:p w14:paraId="416DC38E" w14:textId="77777777" w:rsidR="00F922A6" w:rsidRPr="00B35092" w:rsidRDefault="00F922A6" w:rsidP="00F922A6">
      <w:pPr>
        <w:rPr>
          <w:rFonts w:ascii="Arial" w:hAnsi="Arial"/>
          <w:b/>
          <w:bCs/>
          <w:sz w:val="20"/>
        </w:rPr>
      </w:pPr>
    </w:p>
    <w:p w14:paraId="2AF407B6" w14:textId="77777777" w:rsidR="00F922A6" w:rsidRPr="00B35092" w:rsidRDefault="00F922A6" w:rsidP="00F922A6">
      <w:pPr>
        <w:rPr>
          <w:rFonts w:ascii="Arial" w:hAnsi="Arial"/>
          <w:b/>
          <w:bCs/>
          <w:sz w:val="20"/>
        </w:rPr>
      </w:pPr>
    </w:p>
    <w:p w14:paraId="6ED8A4E2" w14:textId="77777777" w:rsidR="00F922A6" w:rsidRPr="00B35092" w:rsidRDefault="00F922A6" w:rsidP="00F922A6">
      <w:pPr>
        <w:rPr>
          <w:rFonts w:ascii="Arial" w:hAnsi="Arial"/>
          <w:b/>
          <w:bCs/>
          <w:sz w:val="20"/>
        </w:rPr>
      </w:pPr>
    </w:p>
    <w:p w14:paraId="083A7528" w14:textId="77777777" w:rsidR="00F922A6" w:rsidRPr="00B35092" w:rsidRDefault="00F922A6" w:rsidP="00F922A6">
      <w:pPr>
        <w:rPr>
          <w:rFonts w:ascii="Arial" w:hAnsi="Arial"/>
          <w:b/>
          <w:bCs/>
          <w:sz w:val="20"/>
        </w:rPr>
      </w:pPr>
    </w:p>
    <w:p w14:paraId="45AD272B" w14:textId="77777777" w:rsidR="00F922A6" w:rsidRPr="00B35092" w:rsidRDefault="00F922A6" w:rsidP="00F922A6">
      <w:pPr>
        <w:rPr>
          <w:rFonts w:ascii="Arial" w:hAnsi="Arial"/>
          <w:b/>
          <w:bCs/>
          <w:sz w:val="20"/>
        </w:rPr>
      </w:pPr>
    </w:p>
    <w:p w14:paraId="1EC479D6" w14:textId="77777777" w:rsidR="00F922A6" w:rsidRPr="00B35092" w:rsidRDefault="00F922A6" w:rsidP="00F922A6">
      <w:pPr>
        <w:rPr>
          <w:rFonts w:ascii="Arial" w:hAnsi="Arial"/>
          <w:b/>
          <w:bCs/>
          <w:sz w:val="20"/>
        </w:rPr>
      </w:pPr>
    </w:p>
    <w:p w14:paraId="7282B8B7" w14:textId="77777777" w:rsidR="00F922A6" w:rsidRDefault="00F922A6" w:rsidP="00F922A6">
      <w:pPr>
        <w:rPr>
          <w:rFonts w:ascii="Arial" w:hAnsi="Arial"/>
          <w:b/>
          <w:bCs/>
          <w:sz w:val="20"/>
        </w:rPr>
      </w:pPr>
    </w:p>
    <w:p w14:paraId="1BF54A9B" w14:textId="77777777" w:rsidR="00B35092" w:rsidRDefault="00B35092" w:rsidP="00F922A6">
      <w:pPr>
        <w:rPr>
          <w:rFonts w:ascii="Arial" w:hAnsi="Arial"/>
          <w:b/>
          <w:bCs/>
          <w:sz w:val="20"/>
        </w:rPr>
      </w:pPr>
    </w:p>
    <w:p w14:paraId="2C3BD52E" w14:textId="77777777" w:rsidR="00B35092" w:rsidRDefault="00B35092" w:rsidP="00F922A6">
      <w:pPr>
        <w:rPr>
          <w:rFonts w:ascii="Arial" w:hAnsi="Arial"/>
          <w:b/>
          <w:bCs/>
          <w:sz w:val="20"/>
        </w:rPr>
      </w:pPr>
    </w:p>
    <w:p w14:paraId="0E6E1A62" w14:textId="77777777" w:rsidR="00B35092" w:rsidRDefault="00B35092" w:rsidP="00F922A6">
      <w:pPr>
        <w:rPr>
          <w:rFonts w:ascii="Arial" w:hAnsi="Arial"/>
          <w:b/>
          <w:bCs/>
          <w:sz w:val="20"/>
        </w:rPr>
      </w:pPr>
    </w:p>
    <w:p w14:paraId="30F6DED2" w14:textId="77777777" w:rsidR="00B35092" w:rsidRDefault="00B35092" w:rsidP="00F922A6">
      <w:pPr>
        <w:rPr>
          <w:rFonts w:ascii="Arial" w:hAnsi="Arial"/>
          <w:b/>
          <w:bCs/>
          <w:sz w:val="20"/>
        </w:rPr>
      </w:pPr>
    </w:p>
    <w:p w14:paraId="09CEE121" w14:textId="77777777" w:rsidR="00B35092" w:rsidRDefault="00B35092" w:rsidP="00F922A6">
      <w:pPr>
        <w:rPr>
          <w:rFonts w:ascii="Arial" w:hAnsi="Arial"/>
          <w:b/>
          <w:bCs/>
          <w:sz w:val="20"/>
        </w:rPr>
      </w:pPr>
    </w:p>
    <w:p w14:paraId="609F635D" w14:textId="77777777" w:rsidR="00B35092" w:rsidRDefault="00B35092" w:rsidP="00F922A6">
      <w:pPr>
        <w:rPr>
          <w:rFonts w:ascii="Arial" w:hAnsi="Arial"/>
          <w:b/>
          <w:bCs/>
          <w:sz w:val="20"/>
        </w:rPr>
      </w:pPr>
    </w:p>
    <w:p w14:paraId="5DB3BF59" w14:textId="77777777" w:rsidR="00B35092" w:rsidRDefault="00B35092" w:rsidP="00F922A6">
      <w:pPr>
        <w:rPr>
          <w:rFonts w:ascii="Arial" w:hAnsi="Arial"/>
          <w:b/>
          <w:bCs/>
          <w:sz w:val="20"/>
        </w:rPr>
      </w:pPr>
    </w:p>
    <w:tbl>
      <w:tblPr>
        <w:tblpPr w:leftFromText="180" w:rightFromText="180" w:vertAnchor="text" w:horzAnchor="margin" w:tblpY="-38"/>
        <w:tblW w:w="471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4"/>
        <w:gridCol w:w="1239"/>
        <w:gridCol w:w="1241"/>
        <w:gridCol w:w="1737"/>
        <w:gridCol w:w="1489"/>
        <w:gridCol w:w="2607"/>
      </w:tblGrid>
      <w:tr w:rsidR="000F0078" w:rsidRPr="00F5771C" w14:paraId="559E4E90" w14:textId="77777777" w:rsidTr="000F0078">
        <w:tc>
          <w:tcPr>
            <w:tcW w:w="411" w:type="pct"/>
            <w:vAlign w:val="center"/>
          </w:tcPr>
          <w:p w14:paraId="29953057"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R.br.</w:t>
            </w:r>
          </w:p>
        </w:tc>
        <w:tc>
          <w:tcPr>
            <w:tcW w:w="684" w:type="pct"/>
            <w:vAlign w:val="center"/>
          </w:tcPr>
          <w:p w14:paraId="5B6C3699"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Datum</w:t>
            </w:r>
          </w:p>
        </w:tc>
        <w:tc>
          <w:tcPr>
            <w:tcW w:w="685" w:type="pct"/>
            <w:vAlign w:val="center"/>
          </w:tcPr>
          <w:p w14:paraId="61775FE0"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Izradio:</w:t>
            </w:r>
          </w:p>
        </w:tc>
        <w:tc>
          <w:tcPr>
            <w:tcW w:w="959" w:type="pct"/>
          </w:tcPr>
          <w:p w14:paraId="3BA5FB7A"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Kontrolirao:</w:t>
            </w:r>
          </w:p>
        </w:tc>
        <w:tc>
          <w:tcPr>
            <w:tcW w:w="822" w:type="pct"/>
          </w:tcPr>
          <w:p w14:paraId="69AD4EC2"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Odobrio:</w:t>
            </w:r>
          </w:p>
        </w:tc>
        <w:tc>
          <w:tcPr>
            <w:tcW w:w="1439" w:type="pct"/>
            <w:vAlign w:val="center"/>
          </w:tcPr>
          <w:p w14:paraId="38B367B5" w14:textId="77777777" w:rsidR="000F0078" w:rsidRPr="00F5771C" w:rsidRDefault="000F0078" w:rsidP="000F0078">
            <w:pPr>
              <w:rPr>
                <w:rFonts w:ascii="Calibri" w:hAnsi="Calibri" w:cs="Calibri"/>
                <w:b/>
                <w:sz w:val="22"/>
                <w:szCs w:val="22"/>
              </w:rPr>
            </w:pPr>
            <w:r w:rsidRPr="00F5771C">
              <w:rPr>
                <w:rFonts w:ascii="Calibri" w:hAnsi="Calibri" w:cs="Calibri"/>
                <w:b/>
                <w:sz w:val="22"/>
                <w:szCs w:val="22"/>
              </w:rPr>
              <w:t>Dokument</w:t>
            </w:r>
          </w:p>
        </w:tc>
      </w:tr>
      <w:tr w:rsidR="000F0078" w:rsidRPr="000710D6" w14:paraId="32B08AB2" w14:textId="77777777" w:rsidTr="000F0078">
        <w:tc>
          <w:tcPr>
            <w:tcW w:w="411" w:type="pct"/>
          </w:tcPr>
          <w:p w14:paraId="3538D2EA" w14:textId="77777777" w:rsidR="000F0078" w:rsidRPr="000710D6" w:rsidRDefault="000F0078" w:rsidP="000F0078">
            <w:pPr>
              <w:rPr>
                <w:rFonts w:ascii="Calibri" w:hAnsi="Calibri" w:cs="Calibri"/>
                <w:sz w:val="20"/>
              </w:rPr>
            </w:pPr>
            <w:r w:rsidRPr="000710D6">
              <w:rPr>
                <w:rFonts w:ascii="Calibri" w:hAnsi="Calibri" w:cs="Calibri"/>
                <w:sz w:val="20"/>
              </w:rPr>
              <w:t>1.</w:t>
            </w:r>
          </w:p>
        </w:tc>
        <w:tc>
          <w:tcPr>
            <w:tcW w:w="684" w:type="pct"/>
          </w:tcPr>
          <w:p w14:paraId="6000245C" w14:textId="77777777" w:rsidR="000F0078" w:rsidRPr="000710D6" w:rsidRDefault="000F0078" w:rsidP="000F0078">
            <w:pPr>
              <w:rPr>
                <w:rFonts w:ascii="Calibri" w:hAnsi="Calibri" w:cs="Calibri"/>
                <w:sz w:val="20"/>
              </w:rPr>
            </w:pPr>
            <w:r w:rsidRPr="000710D6">
              <w:rPr>
                <w:rFonts w:ascii="Calibri" w:hAnsi="Calibri" w:cs="Calibri"/>
                <w:sz w:val="20"/>
              </w:rPr>
              <w:t>1.10.2016.</w:t>
            </w:r>
          </w:p>
        </w:tc>
        <w:tc>
          <w:tcPr>
            <w:tcW w:w="685" w:type="pct"/>
          </w:tcPr>
          <w:p w14:paraId="007FD6F6" w14:textId="77777777" w:rsidR="000F0078" w:rsidRPr="000710D6" w:rsidRDefault="000F0078" w:rsidP="000F0078">
            <w:pPr>
              <w:rPr>
                <w:rFonts w:ascii="Calibri" w:hAnsi="Calibri" w:cs="Calibri"/>
                <w:sz w:val="20"/>
              </w:rPr>
            </w:pPr>
            <w:r w:rsidRPr="000710D6">
              <w:rPr>
                <w:rFonts w:ascii="Calibri" w:hAnsi="Calibri" w:cs="Calibri"/>
                <w:sz w:val="20"/>
              </w:rPr>
              <w:t>V. Ilić</w:t>
            </w:r>
          </w:p>
        </w:tc>
        <w:tc>
          <w:tcPr>
            <w:tcW w:w="959" w:type="pct"/>
          </w:tcPr>
          <w:p w14:paraId="4366404F" w14:textId="77777777" w:rsidR="000F0078" w:rsidRPr="000710D6" w:rsidRDefault="000F0078" w:rsidP="000F0078">
            <w:pPr>
              <w:rPr>
                <w:rFonts w:ascii="Calibri" w:hAnsi="Calibri" w:cs="Calibri"/>
                <w:sz w:val="20"/>
              </w:rPr>
            </w:pPr>
            <w:r w:rsidRPr="000710D6">
              <w:rPr>
                <w:rFonts w:ascii="Calibri" w:hAnsi="Calibri" w:cs="Calibri"/>
                <w:sz w:val="20"/>
              </w:rPr>
              <w:t>Povjerenstvo za upravljanje kvalitetom PBF-a</w:t>
            </w:r>
          </w:p>
        </w:tc>
        <w:tc>
          <w:tcPr>
            <w:tcW w:w="822" w:type="pct"/>
          </w:tcPr>
          <w:p w14:paraId="44BDDF3B" w14:textId="77777777" w:rsidR="000F0078" w:rsidRPr="000710D6" w:rsidRDefault="000F0078" w:rsidP="000F0078">
            <w:pPr>
              <w:rPr>
                <w:rFonts w:ascii="Calibri" w:hAnsi="Calibri" w:cs="Calibri"/>
                <w:sz w:val="20"/>
              </w:rPr>
            </w:pPr>
            <w:r w:rsidRPr="000710D6">
              <w:rPr>
                <w:rFonts w:ascii="Calibri" w:hAnsi="Calibri" w:cs="Calibri"/>
                <w:sz w:val="20"/>
              </w:rPr>
              <w:t>FV PBF-a</w:t>
            </w:r>
          </w:p>
        </w:tc>
        <w:tc>
          <w:tcPr>
            <w:tcW w:w="1439" w:type="pct"/>
          </w:tcPr>
          <w:p w14:paraId="4329B925" w14:textId="77777777" w:rsidR="000F0078" w:rsidRPr="000710D6" w:rsidRDefault="000F0078" w:rsidP="000F0078">
            <w:pPr>
              <w:rPr>
                <w:rFonts w:ascii="Calibri" w:hAnsi="Calibri" w:cs="Calibri"/>
                <w:sz w:val="20"/>
              </w:rPr>
            </w:pPr>
            <w:r w:rsidRPr="000710D6">
              <w:rPr>
                <w:rFonts w:ascii="Calibri" w:hAnsi="Calibri" w:cs="Calibri"/>
                <w:sz w:val="20"/>
              </w:rPr>
              <w:t xml:space="preserve">Odluka FV od __________ </w:t>
            </w:r>
            <w:r w:rsidRPr="000710D6">
              <w:rPr>
                <w:rFonts w:ascii="Calibri" w:hAnsi="Calibri" w:cs="Calibri"/>
                <w:sz w:val="18"/>
                <w:szCs w:val="18"/>
              </w:rPr>
              <w:t xml:space="preserve">(Klasa: </w:t>
            </w:r>
            <w:proofErr w:type="spellStart"/>
            <w:r w:rsidRPr="000710D6">
              <w:rPr>
                <w:rFonts w:ascii="Calibri" w:hAnsi="Calibri" w:cs="Calibri"/>
                <w:sz w:val="18"/>
                <w:szCs w:val="18"/>
              </w:rPr>
              <w:t>Ur</w:t>
            </w:r>
            <w:proofErr w:type="spellEnd"/>
            <w:r w:rsidRPr="000710D6">
              <w:rPr>
                <w:rFonts w:ascii="Calibri" w:hAnsi="Calibri" w:cs="Calibri"/>
                <w:sz w:val="18"/>
                <w:szCs w:val="18"/>
              </w:rPr>
              <w:t>. broj:)</w:t>
            </w:r>
          </w:p>
        </w:tc>
      </w:tr>
      <w:tr w:rsidR="000F0078" w:rsidRPr="009D46DD" w14:paraId="314C8D4F" w14:textId="77777777" w:rsidTr="000F0078">
        <w:tc>
          <w:tcPr>
            <w:tcW w:w="411" w:type="pct"/>
            <w:tcBorders>
              <w:top w:val="single" w:sz="6" w:space="0" w:color="auto"/>
              <w:left w:val="single" w:sz="12" w:space="0" w:color="auto"/>
              <w:bottom w:val="single" w:sz="6" w:space="0" w:color="auto"/>
              <w:right w:val="single" w:sz="6" w:space="0" w:color="auto"/>
            </w:tcBorders>
          </w:tcPr>
          <w:p w14:paraId="39C5A8BB" w14:textId="77777777" w:rsidR="000F0078" w:rsidRPr="000710D6" w:rsidRDefault="000F0078" w:rsidP="000F0078">
            <w:pPr>
              <w:rPr>
                <w:rFonts w:ascii="Calibri" w:hAnsi="Calibri" w:cs="Calibri"/>
                <w:sz w:val="20"/>
              </w:rPr>
            </w:pPr>
            <w:r w:rsidRPr="000710D6">
              <w:rPr>
                <w:rFonts w:ascii="Calibri" w:hAnsi="Calibri" w:cs="Calibri"/>
                <w:sz w:val="20"/>
              </w:rPr>
              <w:t>2.</w:t>
            </w:r>
          </w:p>
        </w:tc>
        <w:tc>
          <w:tcPr>
            <w:tcW w:w="684" w:type="pct"/>
            <w:tcBorders>
              <w:top w:val="single" w:sz="6" w:space="0" w:color="auto"/>
              <w:left w:val="single" w:sz="6" w:space="0" w:color="auto"/>
              <w:bottom w:val="single" w:sz="6" w:space="0" w:color="auto"/>
              <w:right w:val="single" w:sz="6" w:space="0" w:color="auto"/>
            </w:tcBorders>
          </w:tcPr>
          <w:p w14:paraId="6EE6CE25" w14:textId="77777777" w:rsidR="000F0078" w:rsidRPr="000710D6" w:rsidRDefault="000F0078" w:rsidP="000F0078">
            <w:pPr>
              <w:rPr>
                <w:rFonts w:ascii="Calibri" w:hAnsi="Calibri" w:cs="Calibri"/>
                <w:sz w:val="20"/>
              </w:rPr>
            </w:pPr>
            <w:r>
              <w:rPr>
                <w:rFonts w:ascii="Calibri" w:hAnsi="Calibri" w:cs="Calibri"/>
                <w:sz w:val="20"/>
              </w:rPr>
              <w:t>28</w:t>
            </w:r>
            <w:r w:rsidRPr="000710D6">
              <w:rPr>
                <w:rFonts w:ascii="Calibri" w:hAnsi="Calibri" w:cs="Calibri"/>
                <w:sz w:val="20"/>
              </w:rPr>
              <w:t>.</w:t>
            </w:r>
            <w:r>
              <w:rPr>
                <w:rFonts w:ascii="Calibri" w:hAnsi="Calibri" w:cs="Calibri"/>
                <w:sz w:val="20"/>
              </w:rPr>
              <w:t>09</w:t>
            </w:r>
            <w:r w:rsidRPr="000710D6">
              <w:rPr>
                <w:rFonts w:ascii="Calibri" w:hAnsi="Calibri" w:cs="Calibri"/>
                <w:sz w:val="20"/>
              </w:rPr>
              <w:t>.20</w:t>
            </w:r>
            <w:r>
              <w:rPr>
                <w:rFonts w:ascii="Calibri" w:hAnsi="Calibri" w:cs="Calibri"/>
                <w:sz w:val="20"/>
              </w:rPr>
              <w:t>21</w:t>
            </w:r>
            <w:r w:rsidRPr="000710D6">
              <w:rPr>
                <w:rFonts w:ascii="Calibri" w:hAnsi="Calibri" w:cs="Calibri"/>
                <w:sz w:val="20"/>
              </w:rPr>
              <w:t>.</w:t>
            </w:r>
          </w:p>
        </w:tc>
        <w:tc>
          <w:tcPr>
            <w:tcW w:w="685" w:type="pct"/>
            <w:tcBorders>
              <w:top w:val="single" w:sz="6" w:space="0" w:color="auto"/>
              <w:left w:val="single" w:sz="6" w:space="0" w:color="auto"/>
              <w:bottom w:val="single" w:sz="6" w:space="0" w:color="auto"/>
              <w:right w:val="single" w:sz="6" w:space="0" w:color="auto"/>
            </w:tcBorders>
          </w:tcPr>
          <w:p w14:paraId="277F54D5" w14:textId="77777777" w:rsidR="000F0078" w:rsidRPr="000710D6" w:rsidRDefault="000F0078" w:rsidP="000F0078">
            <w:pPr>
              <w:rPr>
                <w:rFonts w:ascii="Calibri" w:hAnsi="Calibri" w:cs="Calibri"/>
                <w:sz w:val="20"/>
              </w:rPr>
            </w:pPr>
            <w:r>
              <w:rPr>
                <w:rFonts w:ascii="Calibri" w:hAnsi="Calibri" w:cs="Calibri"/>
                <w:sz w:val="20"/>
              </w:rPr>
              <w:t>Odbor za završne i diplomske radove</w:t>
            </w:r>
          </w:p>
        </w:tc>
        <w:tc>
          <w:tcPr>
            <w:tcW w:w="959" w:type="pct"/>
            <w:tcBorders>
              <w:top w:val="single" w:sz="6" w:space="0" w:color="auto"/>
              <w:left w:val="single" w:sz="6" w:space="0" w:color="auto"/>
              <w:bottom w:val="single" w:sz="6" w:space="0" w:color="auto"/>
              <w:right w:val="single" w:sz="6" w:space="0" w:color="auto"/>
            </w:tcBorders>
          </w:tcPr>
          <w:p w14:paraId="5AE63EBA" w14:textId="77777777" w:rsidR="000F0078" w:rsidRPr="000710D6" w:rsidRDefault="000F0078" w:rsidP="000F0078">
            <w:pPr>
              <w:rPr>
                <w:rFonts w:ascii="Calibri" w:hAnsi="Calibri" w:cs="Calibri"/>
                <w:sz w:val="20"/>
              </w:rPr>
            </w:pPr>
            <w:r w:rsidRPr="000710D6">
              <w:rPr>
                <w:rFonts w:ascii="Calibri" w:hAnsi="Calibri" w:cs="Calibri"/>
                <w:sz w:val="20"/>
              </w:rPr>
              <w:t>Povjerenstvo za upravljanje kvalitetom PBF-a</w:t>
            </w:r>
          </w:p>
        </w:tc>
        <w:tc>
          <w:tcPr>
            <w:tcW w:w="822" w:type="pct"/>
            <w:tcBorders>
              <w:top w:val="single" w:sz="6" w:space="0" w:color="auto"/>
              <w:left w:val="single" w:sz="6" w:space="0" w:color="auto"/>
              <w:bottom w:val="single" w:sz="6" w:space="0" w:color="auto"/>
              <w:right w:val="single" w:sz="6" w:space="0" w:color="auto"/>
            </w:tcBorders>
          </w:tcPr>
          <w:p w14:paraId="4E014D1F" w14:textId="77777777" w:rsidR="000F0078" w:rsidRPr="000710D6" w:rsidRDefault="000F0078" w:rsidP="000F0078">
            <w:pPr>
              <w:rPr>
                <w:rFonts w:ascii="Calibri" w:hAnsi="Calibri" w:cs="Calibri"/>
                <w:sz w:val="20"/>
              </w:rPr>
            </w:pPr>
            <w:r w:rsidRPr="000710D6">
              <w:rPr>
                <w:rFonts w:ascii="Calibri" w:hAnsi="Calibri" w:cs="Calibri"/>
                <w:sz w:val="20"/>
              </w:rPr>
              <w:t>FV PBF-a</w:t>
            </w:r>
          </w:p>
        </w:tc>
        <w:tc>
          <w:tcPr>
            <w:tcW w:w="1439" w:type="pct"/>
            <w:tcBorders>
              <w:top w:val="single" w:sz="6" w:space="0" w:color="auto"/>
              <w:left w:val="single" w:sz="6" w:space="0" w:color="auto"/>
              <w:bottom w:val="single" w:sz="6" w:space="0" w:color="auto"/>
              <w:right w:val="single" w:sz="12" w:space="0" w:color="auto"/>
            </w:tcBorders>
          </w:tcPr>
          <w:p w14:paraId="22F87927" w14:textId="71E0572E" w:rsidR="000F0078" w:rsidRPr="000710D6" w:rsidRDefault="000F0078" w:rsidP="000F0078">
            <w:pPr>
              <w:rPr>
                <w:rFonts w:ascii="Calibri" w:hAnsi="Calibri" w:cs="Calibri"/>
                <w:sz w:val="20"/>
              </w:rPr>
            </w:pPr>
            <w:r w:rsidRPr="000F0078">
              <w:rPr>
                <w:rFonts w:ascii="Calibri" w:hAnsi="Calibri" w:cs="Calibri"/>
                <w:sz w:val="20"/>
              </w:rPr>
              <w:t xml:space="preserve">Zapisnik FV od 28.09.2021. (Klasa: 602-04/21- 01/02 </w:t>
            </w:r>
            <w:proofErr w:type="spellStart"/>
            <w:r w:rsidRPr="000F0078">
              <w:rPr>
                <w:rFonts w:ascii="Calibri" w:hAnsi="Calibri" w:cs="Calibri"/>
                <w:sz w:val="20"/>
              </w:rPr>
              <w:t>Ur</w:t>
            </w:r>
            <w:proofErr w:type="spellEnd"/>
            <w:r w:rsidRPr="000F0078">
              <w:rPr>
                <w:rFonts w:ascii="Calibri" w:hAnsi="Calibri" w:cs="Calibri"/>
                <w:sz w:val="20"/>
              </w:rPr>
              <w:t>. broj: 251-69-01-21-98)</w:t>
            </w:r>
          </w:p>
        </w:tc>
      </w:tr>
      <w:tr w:rsidR="000F0078" w:rsidRPr="009D46DD" w14:paraId="7B5E09A8" w14:textId="77777777" w:rsidTr="000F0078">
        <w:tc>
          <w:tcPr>
            <w:tcW w:w="411" w:type="pct"/>
            <w:tcBorders>
              <w:top w:val="single" w:sz="6" w:space="0" w:color="auto"/>
              <w:left w:val="single" w:sz="12" w:space="0" w:color="auto"/>
              <w:bottom w:val="single" w:sz="6" w:space="0" w:color="auto"/>
              <w:right w:val="single" w:sz="6" w:space="0" w:color="auto"/>
            </w:tcBorders>
          </w:tcPr>
          <w:p w14:paraId="12A3844C" w14:textId="77777777" w:rsidR="000F0078" w:rsidRDefault="000F0078" w:rsidP="000F0078">
            <w:pPr>
              <w:rPr>
                <w:rFonts w:ascii="Calibri" w:hAnsi="Calibri" w:cs="Calibri"/>
                <w:sz w:val="20"/>
              </w:rPr>
            </w:pPr>
            <w:r>
              <w:rPr>
                <w:rFonts w:ascii="Calibri" w:hAnsi="Calibri" w:cs="Calibri"/>
                <w:sz w:val="20"/>
              </w:rPr>
              <w:t xml:space="preserve">3. </w:t>
            </w:r>
          </w:p>
          <w:p w14:paraId="6DE56EAF" w14:textId="555AACC9" w:rsidR="000F0078" w:rsidRPr="000710D6" w:rsidRDefault="000F0078" w:rsidP="000F0078">
            <w:pPr>
              <w:rPr>
                <w:rFonts w:ascii="Calibri" w:hAnsi="Calibri" w:cs="Calibri"/>
                <w:sz w:val="20"/>
              </w:rPr>
            </w:pPr>
          </w:p>
        </w:tc>
        <w:tc>
          <w:tcPr>
            <w:tcW w:w="684" w:type="pct"/>
            <w:tcBorders>
              <w:top w:val="single" w:sz="6" w:space="0" w:color="auto"/>
              <w:left w:val="single" w:sz="6" w:space="0" w:color="auto"/>
              <w:bottom w:val="single" w:sz="6" w:space="0" w:color="auto"/>
              <w:right w:val="single" w:sz="6" w:space="0" w:color="auto"/>
            </w:tcBorders>
          </w:tcPr>
          <w:p w14:paraId="15D41481" w14:textId="51F62EC8" w:rsidR="000F0078" w:rsidRDefault="000F0078" w:rsidP="000F0078">
            <w:pPr>
              <w:rPr>
                <w:rFonts w:ascii="Calibri" w:hAnsi="Calibri" w:cs="Calibri"/>
                <w:sz w:val="20"/>
              </w:rPr>
            </w:pPr>
            <w:r>
              <w:rPr>
                <w:rFonts w:ascii="Calibri" w:hAnsi="Calibri" w:cs="Calibri"/>
                <w:sz w:val="20"/>
              </w:rPr>
              <w:t>31</w:t>
            </w:r>
            <w:r w:rsidRPr="000710D6">
              <w:rPr>
                <w:rFonts w:ascii="Calibri" w:hAnsi="Calibri" w:cs="Calibri"/>
                <w:sz w:val="20"/>
              </w:rPr>
              <w:t>.</w:t>
            </w:r>
            <w:r>
              <w:rPr>
                <w:rFonts w:ascii="Calibri" w:hAnsi="Calibri" w:cs="Calibri"/>
                <w:sz w:val="20"/>
              </w:rPr>
              <w:t>08</w:t>
            </w:r>
            <w:r w:rsidRPr="000710D6">
              <w:rPr>
                <w:rFonts w:ascii="Calibri" w:hAnsi="Calibri" w:cs="Calibri"/>
                <w:sz w:val="20"/>
              </w:rPr>
              <w:t>.20</w:t>
            </w:r>
            <w:r>
              <w:rPr>
                <w:rFonts w:ascii="Calibri" w:hAnsi="Calibri" w:cs="Calibri"/>
                <w:sz w:val="20"/>
              </w:rPr>
              <w:t>23</w:t>
            </w:r>
            <w:r w:rsidRPr="000710D6">
              <w:rPr>
                <w:rFonts w:ascii="Calibri" w:hAnsi="Calibri" w:cs="Calibri"/>
                <w:sz w:val="20"/>
              </w:rPr>
              <w:t>.</w:t>
            </w:r>
          </w:p>
        </w:tc>
        <w:tc>
          <w:tcPr>
            <w:tcW w:w="685" w:type="pct"/>
            <w:tcBorders>
              <w:top w:val="single" w:sz="6" w:space="0" w:color="auto"/>
              <w:left w:val="single" w:sz="6" w:space="0" w:color="auto"/>
              <w:bottom w:val="single" w:sz="6" w:space="0" w:color="auto"/>
              <w:right w:val="single" w:sz="6" w:space="0" w:color="auto"/>
            </w:tcBorders>
          </w:tcPr>
          <w:p w14:paraId="0423661E" w14:textId="057A4660" w:rsidR="000F0078" w:rsidRDefault="000F0078" w:rsidP="000F0078">
            <w:pPr>
              <w:rPr>
                <w:rFonts w:ascii="Calibri" w:hAnsi="Calibri" w:cs="Calibri"/>
                <w:sz w:val="20"/>
              </w:rPr>
            </w:pPr>
            <w:r>
              <w:rPr>
                <w:rFonts w:ascii="Calibri" w:hAnsi="Calibri" w:cs="Calibri"/>
                <w:sz w:val="20"/>
              </w:rPr>
              <w:t>Odbor za završne i diplomske radove</w:t>
            </w:r>
          </w:p>
        </w:tc>
        <w:tc>
          <w:tcPr>
            <w:tcW w:w="959" w:type="pct"/>
            <w:tcBorders>
              <w:top w:val="single" w:sz="6" w:space="0" w:color="auto"/>
              <w:left w:val="single" w:sz="6" w:space="0" w:color="auto"/>
              <w:bottom w:val="single" w:sz="6" w:space="0" w:color="auto"/>
              <w:right w:val="single" w:sz="6" w:space="0" w:color="auto"/>
            </w:tcBorders>
          </w:tcPr>
          <w:p w14:paraId="5D114ACA" w14:textId="0C32D455" w:rsidR="000F0078" w:rsidRPr="000710D6" w:rsidRDefault="000F0078" w:rsidP="000F0078">
            <w:pPr>
              <w:rPr>
                <w:rFonts w:ascii="Calibri" w:hAnsi="Calibri" w:cs="Calibri"/>
                <w:sz w:val="20"/>
              </w:rPr>
            </w:pPr>
            <w:r w:rsidRPr="000710D6">
              <w:rPr>
                <w:rFonts w:ascii="Calibri" w:hAnsi="Calibri" w:cs="Calibri"/>
                <w:sz w:val="20"/>
              </w:rPr>
              <w:t>Povjerenstvo za upravljanje kvalitetom</w:t>
            </w:r>
            <w:r>
              <w:rPr>
                <w:rFonts w:ascii="Calibri" w:hAnsi="Calibri" w:cs="Calibri"/>
                <w:sz w:val="20"/>
              </w:rPr>
              <w:t xml:space="preserve"> SUZG</w:t>
            </w:r>
            <w:r w:rsidRPr="000710D6">
              <w:rPr>
                <w:rFonts w:ascii="Calibri" w:hAnsi="Calibri" w:cs="Calibri"/>
                <w:sz w:val="20"/>
              </w:rPr>
              <w:t xml:space="preserve"> PBF-a</w:t>
            </w:r>
          </w:p>
        </w:tc>
        <w:tc>
          <w:tcPr>
            <w:tcW w:w="822" w:type="pct"/>
            <w:tcBorders>
              <w:top w:val="single" w:sz="6" w:space="0" w:color="auto"/>
              <w:left w:val="single" w:sz="6" w:space="0" w:color="auto"/>
              <w:bottom w:val="single" w:sz="6" w:space="0" w:color="auto"/>
              <w:right w:val="single" w:sz="6" w:space="0" w:color="auto"/>
            </w:tcBorders>
          </w:tcPr>
          <w:p w14:paraId="7B6F0291" w14:textId="08F724C6" w:rsidR="000F0078" w:rsidRPr="000710D6" w:rsidRDefault="000F0078" w:rsidP="000F0078">
            <w:pPr>
              <w:rPr>
                <w:rFonts w:ascii="Calibri" w:hAnsi="Calibri" w:cs="Calibri"/>
                <w:sz w:val="20"/>
              </w:rPr>
            </w:pPr>
            <w:r w:rsidRPr="000710D6">
              <w:rPr>
                <w:rFonts w:ascii="Calibri" w:hAnsi="Calibri" w:cs="Calibri"/>
                <w:sz w:val="20"/>
              </w:rPr>
              <w:t xml:space="preserve">FV </w:t>
            </w:r>
            <w:r>
              <w:rPr>
                <w:rFonts w:ascii="Calibri" w:hAnsi="Calibri" w:cs="Calibri"/>
                <w:sz w:val="20"/>
              </w:rPr>
              <w:t xml:space="preserve">SUZG </w:t>
            </w:r>
            <w:r w:rsidRPr="000710D6">
              <w:rPr>
                <w:rFonts w:ascii="Calibri" w:hAnsi="Calibri" w:cs="Calibri"/>
                <w:sz w:val="20"/>
              </w:rPr>
              <w:t>PBF-a</w:t>
            </w:r>
          </w:p>
        </w:tc>
        <w:tc>
          <w:tcPr>
            <w:tcW w:w="1439" w:type="pct"/>
            <w:tcBorders>
              <w:top w:val="single" w:sz="6" w:space="0" w:color="auto"/>
              <w:left w:val="single" w:sz="6" w:space="0" w:color="auto"/>
              <w:bottom w:val="single" w:sz="6" w:space="0" w:color="auto"/>
              <w:right w:val="single" w:sz="12" w:space="0" w:color="auto"/>
            </w:tcBorders>
          </w:tcPr>
          <w:p w14:paraId="6CC2770C" w14:textId="5E4F1056" w:rsidR="000F0078" w:rsidRPr="000710D6" w:rsidRDefault="000F0078" w:rsidP="00045260">
            <w:pPr>
              <w:rPr>
                <w:rFonts w:ascii="Calibri" w:hAnsi="Calibri" w:cs="Calibri"/>
                <w:sz w:val="20"/>
              </w:rPr>
            </w:pPr>
            <w:r w:rsidRPr="000710D6">
              <w:rPr>
                <w:rFonts w:ascii="Calibri" w:hAnsi="Calibri" w:cs="Calibri"/>
                <w:sz w:val="20"/>
              </w:rPr>
              <w:t xml:space="preserve">Odluka FV od </w:t>
            </w:r>
            <w:r w:rsidR="00045260">
              <w:rPr>
                <w:rFonts w:ascii="Calibri" w:hAnsi="Calibri" w:cs="Calibri"/>
                <w:sz w:val="20"/>
              </w:rPr>
              <w:t>20.9.2023.</w:t>
            </w:r>
            <w:r w:rsidRPr="000710D6">
              <w:rPr>
                <w:rFonts w:ascii="Calibri" w:hAnsi="Calibri" w:cs="Calibri"/>
                <w:sz w:val="20"/>
              </w:rPr>
              <w:t xml:space="preserve"> </w:t>
            </w:r>
            <w:r w:rsidRPr="000710D6">
              <w:rPr>
                <w:rFonts w:ascii="Calibri" w:hAnsi="Calibri" w:cs="Calibri"/>
                <w:sz w:val="18"/>
                <w:szCs w:val="18"/>
              </w:rPr>
              <w:t>(Klasa:</w:t>
            </w:r>
            <w:r w:rsidR="00045260">
              <w:rPr>
                <w:rFonts w:ascii="Calibri" w:hAnsi="Calibri" w:cs="Calibri"/>
                <w:sz w:val="18"/>
                <w:szCs w:val="18"/>
              </w:rPr>
              <w:t>602-01/23-01/02</w:t>
            </w:r>
            <w:r w:rsidRPr="000710D6">
              <w:rPr>
                <w:rFonts w:ascii="Calibri" w:hAnsi="Calibri" w:cs="Calibri"/>
                <w:sz w:val="18"/>
                <w:szCs w:val="18"/>
              </w:rPr>
              <w:t xml:space="preserve"> </w:t>
            </w:r>
            <w:proofErr w:type="spellStart"/>
            <w:r w:rsidRPr="000710D6">
              <w:rPr>
                <w:rFonts w:ascii="Calibri" w:hAnsi="Calibri" w:cs="Calibri"/>
                <w:sz w:val="18"/>
                <w:szCs w:val="18"/>
              </w:rPr>
              <w:t>Ur</w:t>
            </w:r>
            <w:proofErr w:type="spellEnd"/>
            <w:r w:rsidRPr="000710D6">
              <w:rPr>
                <w:rFonts w:ascii="Calibri" w:hAnsi="Calibri" w:cs="Calibri"/>
                <w:sz w:val="18"/>
                <w:szCs w:val="18"/>
              </w:rPr>
              <w:t>. broj:</w:t>
            </w:r>
            <w:r w:rsidR="00045260">
              <w:rPr>
                <w:rFonts w:ascii="Calibri" w:hAnsi="Calibri" w:cs="Calibri"/>
                <w:sz w:val="18"/>
                <w:szCs w:val="18"/>
              </w:rPr>
              <w:t xml:space="preserve"> 251-69-10-23-128</w:t>
            </w:r>
            <w:r w:rsidRPr="000710D6">
              <w:rPr>
                <w:rFonts w:ascii="Calibri" w:hAnsi="Calibri" w:cs="Calibri"/>
                <w:sz w:val="18"/>
                <w:szCs w:val="18"/>
              </w:rPr>
              <w:t>)</w:t>
            </w:r>
          </w:p>
        </w:tc>
      </w:tr>
    </w:tbl>
    <w:p w14:paraId="53C0ADFF" w14:textId="77777777" w:rsidR="00B35092" w:rsidRDefault="00B35092" w:rsidP="00F922A6">
      <w:pPr>
        <w:rPr>
          <w:rFonts w:ascii="Arial" w:hAnsi="Arial"/>
          <w:b/>
          <w:bCs/>
          <w:sz w:val="20"/>
        </w:rPr>
      </w:pPr>
    </w:p>
    <w:p w14:paraId="21DFE25C" w14:textId="77777777" w:rsidR="00B35092" w:rsidRDefault="00B35092" w:rsidP="00F922A6">
      <w:pPr>
        <w:rPr>
          <w:rFonts w:ascii="Arial" w:hAnsi="Arial"/>
          <w:b/>
          <w:bCs/>
          <w:sz w:val="20"/>
        </w:rPr>
      </w:pPr>
    </w:p>
    <w:p w14:paraId="24FBAB48" w14:textId="77777777" w:rsidR="00B35092" w:rsidRPr="00B35092" w:rsidRDefault="00B35092" w:rsidP="00F922A6">
      <w:pPr>
        <w:rPr>
          <w:rFonts w:ascii="Arial" w:hAnsi="Arial"/>
          <w:b/>
          <w:bCs/>
          <w:sz w:val="20"/>
        </w:rPr>
      </w:pPr>
    </w:p>
    <w:p w14:paraId="078499FB" w14:textId="77777777" w:rsidR="0085617F" w:rsidRPr="0032588F" w:rsidRDefault="0085617F" w:rsidP="0085617F">
      <w:pPr>
        <w:pStyle w:val="Heading2"/>
        <w:pageBreakBefore/>
        <w:tabs>
          <w:tab w:val="left" w:pos="570"/>
        </w:tabs>
        <w:rPr>
          <w:rFonts w:asciiTheme="minorHAnsi" w:hAnsiTheme="minorHAnsi" w:cstheme="minorHAnsi"/>
          <w:sz w:val="24"/>
          <w:szCs w:val="24"/>
        </w:rPr>
      </w:pPr>
      <w:r w:rsidRPr="0032588F">
        <w:rPr>
          <w:rFonts w:asciiTheme="minorHAnsi" w:hAnsiTheme="minorHAnsi" w:cstheme="minorHAnsi"/>
          <w:sz w:val="24"/>
          <w:szCs w:val="24"/>
        </w:rPr>
        <w:lastRenderedPageBreak/>
        <w:t xml:space="preserve">1. </w:t>
      </w:r>
      <w:r w:rsidRPr="0032588F">
        <w:rPr>
          <w:rFonts w:asciiTheme="minorHAnsi" w:hAnsiTheme="minorHAnsi" w:cstheme="minorHAnsi"/>
          <w:sz w:val="24"/>
          <w:szCs w:val="24"/>
        </w:rPr>
        <w:tab/>
        <w:t>SVRHA</w:t>
      </w:r>
    </w:p>
    <w:p w14:paraId="0513D7E0" w14:textId="6B3C34BD" w:rsidR="0085617F" w:rsidRPr="0032588F" w:rsidRDefault="0085617F" w:rsidP="0085617F">
      <w:pPr>
        <w:tabs>
          <w:tab w:val="left" w:pos="570"/>
        </w:tabs>
        <w:ind w:left="540"/>
        <w:rPr>
          <w:rFonts w:asciiTheme="minorHAnsi" w:hAnsiTheme="minorHAnsi" w:cstheme="minorHAnsi"/>
          <w:i/>
          <w:sz w:val="22"/>
          <w:szCs w:val="22"/>
        </w:rPr>
      </w:pPr>
      <w:r w:rsidRPr="0032588F">
        <w:rPr>
          <w:rFonts w:asciiTheme="minorHAnsi" w:hAnsiTheme="minorHAnsi" w:cstheme="minorHAnsi"/>
          <w:sz w:val="22"/>
          <w:szCs w:val="22"/>
        </w:rPr>
        <w:t xml:space="preserve">Svrha ove </w:t>
      </w:r>
      <w:r w:rsidR="00B435D6">
        <w:rPr>
          <w:rFonts w:asciiTheme="minorHAnsi" w:hAnsiTheme="minorHAnsi" w:cstheme="minorHAnsi"/>
          <w:sz w:val="22"/>
          <w:szCs w:val="22"/>
        </w:rPr>
        <w:t xml:space="preserve">radne upute je utvrditi jedinstvene kriterije za ocjenu diplomskih radova </w:t>
      </w:r>
      <w:r w:rsidR="005C7BB9">
        <w:rPr>
          <w:rFonts w:asciiTheme="minorHAnsi" w:hAnsiTheme="minorHAnsi" w:cstheme="minorHAnsi"/>
          <w:sz w:val="22"/>
          <w:szCs w:val="22"/>
        </w:rPr>
        <w:t xml:space="preserve">SUZG </w:t>
      </w:r>
      <w:r w:rsidR="0032588F">
        <w:rPr>
          <w:rFonts w:asciiTheme="minorHAnsi" w:hAnsiTheme="minorHAnsi" w:cstheme="minorHAnsi"/>
          <w:sz w:val="22"/>
          <w:szCs w:val="22"/>
        </w:rPr>
        <w:t>PBF-a</w:t>
      </w:r>
      <w:r w:rsidR="00F922A6" w:rsidRPr="0032588F">
        <w:rPr>
          <w:rFonts w:asciiTheme="minorHAnsi" w:hAnsiTheme="minorHAnsi" w:cstheme="minorHAnsi"/>
          <w:i/>
          <w:sz w:val="22"/>
          <w:szCs w:val="22"/>
        </w:rPr>
        <w:t>.</w:t>
      </w:r>
    </w:p>
    <w:p w14:paraId="654D6DDC" w14:textId="77777777" w:rsidR="0085617F" w:rsidRPr="0032588F" w:rsidRDefault="0085617F" w:rsidP="0085617F">
      <w:pPr>
        <w:pStyle w:val="Heading2"/>
        <w:tabs>
          <w:tab w:val="left" w:pos="570"/>
        </w:tabs>
        <w:rPr>
          <w:rFonts w:asciiTheme="minorHAnsi" w:hAnsiTheme="minorHAnsi" w:cstheme="minorHAnsi"/>
          <w:sz w:val="24"/>
          <w:szCs w:val="24"/>
        </w:rPr>
      </w:pPr>
      <w:r w:rsidRPr="0032588F">
        <w:rPr>
          <w:rFonts w:asciiTheme="minorHAnsi" w:hAnsiTheme="minorHAnsi" w:cstheme="minorHAnsi"/>
          <w:sz w:val="24"/>
          <w:szCs w:val="24"/>
        </w:rPr>
        <w:t xml:space="preserve">2. </w:t>
      </w:r>
      <w:r w:rsidRPr="0032588F">
        <w:rPr>
          <w:rFonts w:asciiTheme="minorHAnsi" w:hAnsiTheme="minorHAnsi" w:cstheme="minorHAnsi"/>
          <w:sz w:val="24"/>
          <w:szCs w:val="24"/>
        </w:rPr>
        <w:tab/>
        <w:t>PODRUČJE PRIMJENE</w:t>
      </w:r>
    </w:p>
    <w:p w14:paraId="5388497E" w14:textId="7E8D9E67" w:rsidR="0085617F" w:rsidRPr="0032588F" w:rsidRDefault="0085617F" w:rsidP="006E0F07">
      <w:pPr>
        <w:tabs>
          <w:tab w:val="left" w:pos="570"/>
        </w:tabs>
        <w:ind w:left="570" w:hanging="570"/>
        <w:jc w:val="both"/>
        <w:rPr>
          <w:rFonts w:asciiTheme="minorHAnsi" w:hAnsiTheme="minorHAnsi" w:cstheme="minorHAnsi"/>
          <w:sz w:val="22"/>
          <w:szCs w:val="22"/>
        </w:rPr>
      </w:pPr>
      <w:r w:rsidRPr="0032588F">
        <w:rPr>
          <w:rFonts w:asciiTheme="minorHAnsi" w:hAnsiTheme="minorHAnsi" w:cstheme="minorHAnsi"/>
          <w:sz w:val="22"/>
          <w:szCs w:val="22"/>
        </w:rPr>
        <w:tab/>
      </w:r>
      <w:r w:rsidR="00B435D6">
        <w:rPr>
          <w:rFonts w:asciiTheme="minorHAnsi" w:hAnsiTheme="minorHAnsi" w:cstheme="minorHAnsi"/>
          <w:sz w:val="22"/>
          <w:szCs w:val="22"/>
        </w:rPr>
        <w:t xml:space="preserve">Radna uputa primjenjuje se na sve diplomske radove nastale na </w:t>
      </w:r>
      <w:r w:rsidR="005C7BB9">
        <w:rPr>
          <w:rFonts w:asciiTheme="minorHAnsi" w:hAnsiTheme="minorHAnsi" w:cstheme="minorHAnsi"/>
          <w:sz w:val="22"/>
          <w:szCs w:val="22"/>
        </w:rPr>
        <w:t xml:space="preserve">SUZG </w:t>
      </w:r>
      <w:r w:rsidR="00B435D6">
        <w:rPr>
          <w:rFonts w:asciiTheme="minorHAnsi" w:hAnsiTheme="minorHAnsi" w:cstheme="minorHAnsi"/>
          <w:sz w:val="22"/>
          <w:szCs w:val="22"/>
        </w:rPr>
        <w:t>PBF-u</w:t>
      </w:r>
      <w:r w:rsidR="004140DF" w:rsidRPr="0032588F">
        <w:rPr>
          <w:rFonts w:asciiTheme="minorHAnsi" w:hAnsiTheme="minorHAnsi" w:cstheme="minorHAnsi"/>
          <w:sz w:val="22"/>
          <w:szCs w:val="22"/>
        </w:rPr>
        <w:t>.</w:t>
      </w:r>
    </w:p>
    <w:p w14:paraId="64FF00C6" w14:textId="6DCC1A68" w:rsidR="0085617F" w:rsidRDefault="00756C8C" w:rsidP="00756C8C">
      <w:pPr>
        <w:pStyle w:val="Heading2"/>
        <w:tabs>
          <w:tab w:val="left" w:pos="570"/>
        </w:tabs>
        <w:rPr>
          <w:rFonts w:asciiTheme="minorHAnsi" w:hAnsiTheme="minorHAnsi" w:cstheme="minorHAnsi"/>
          <w:sz w:val="24"/>
          <w:szCs w:val="24"/>
        </w:rPr>
      </w:pPr>
      <w:r w:rsidRPr="0032588F">
        <w:rPr>
          <w:rFonts w:asciiTheme="minorHAnsi" w:hAnsiTheme="minorHAnsi" w:cstheme="minorHAnsi"/>
          <w:sz w:val="24"/>
          <w:szCs w:val="24"/>
        </w:rPr>
        <w:t xml:space="preserve">3.      </w:t>
      </w:r>
      <w:r w:rsidR="0085617F" w:rsidRPr="0032588F">
        <w:rPr>
          <w:rFonts w:asciiTheme="minorHAnsi" w:hAnsiTheme="minorHAnsi" w:cstheme="minorHAnsi"/>
          <w:sz w:val="24"/>
          <w:szCs w:val="24"/>
        </w:rPr>
        <w:t>AKTIVNOST</w:t>
      </w:r>
    </w:p>
    <w:p w14:paraId="2E784CC1" w14:textId="71B3C844" w:rsidR="00B435D6" w:rsidRDefault="00B435D6" w:rsidP="00B435D6"/>
    <w:p w14:paraId="5E804BC9" w14:textId="0F81A318" w:rsidR="00B435D6" w:rsidRPr="00887A52" w:rsidRDefault="00B435D6" w:rsidP="00B435D6">
      <w:pPr>
        <w:rPr>
          <w:rFonts w:asciiTheme="minorHAnsi" w:hAnsiTheme="minorHAnsi" w:cstheme="minorHAnsi"/>
          <w:b/>
          <w:sz w:val="22"/>
          <w:szCs w:val="22"/>
        </w:rPr>
      </w:pPr>
      <w:r w:rsidRPr="00B435D6">
        <w:rPr>
          <w:rFonts w:asciiTheme="minorHAnsi" w:hAnsiTheme="minorHAnsi" w:cstheme="minorHAnsi"/>
          <w:b/>
          <w:sz w:val="22"/>
          <w:szCs w:val="22"/>
        </w:rPr>
        <w:t>3.1. Predradnje</w:t>
      </w:r>
    </w:p>
    <w:p w14:paraId="7AE83BFA" w14:textId="77777777" w:rsidR="00B435D6"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Student predaje svakom izabranom članu Stručnog povjerenstva za ocjenu i obranu diplomskog rada, osim zamjenskog člana, sljedeće dokumente:</w:t>
      </w:r>
    </w:p>
    <w:p w14:paraId="3A51DD7B" w14:textId="7E4C6774" w:rsidR="00B435D6" w:rsidRPr="00B435D6" w:rsidRDefault="00B435D6" w:rsidP="00B435D6">
      <w:pPr>
        <w:numPr>
          <w:ilvl w:val="0"/>
          <w:numId w:val="13"/>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Jedan neuvezani primjerak diplomskog rada tiskan obostrano </w:t>
      </w:r>
      <w:r w:rsidR="002E7294">
        <w:rPr>
          <w:rFonts w:asciiTheme="minorHAnsi" w:hAnsiTheme="minorHAnsi" w:cstheme="minorHAnsi"/>
          <w:sz w:val="22"/>
          <w:szCs w:val="22"/>
        </w:rPr>
        <w:t>(</w:t>
      </w:r>
      <w:r w:rsidR="002E7294" w:rsidRPr="00A63C9C">
        <w:rPr>
          <w:rFonts w:asciiTheme="minorHAnsi" w:hAnsiTheme="minorHAnsi" w:cstheme="minorHAnsi"/>
          <w:b/>
          <w:bCs/>
          <w:sz w:val="22"/>
          <w:szCs w:val="22"/>
        </w:rPr>
        <w:t>ili elektronsku inačicu</w:t>
      </w:r>
      <w:r w:rsidR="002E7294">
        <w:rPr>
          <w:rFonts w:asciiTheme="minorHAnsi" w:hAnsiTheme="minorHAnsi" w:cstheme="minorHAnsi"/>
          <w:sz w:val="22"/>
          <w:szCs w:val="22"/>
        </w:rPr>
        <w:t>)</w:t>
      </w:r>
    </w:p>
    <w:p w14:paraId="71AA94AB" w14:textId="67DAA8CB" w:rsidR="00B435D6" w:rsidRPr="00B435D6" w:rsidRDefault="00B435D6" w:rsidP="00B435D6">
      <w:pPr>
        <w:numPr>
          <w:ilvl w:val="0"/>
          <w:numId w:val="13"/>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Obrazac </w:t>
      </w:r>
      <w:r w:rsidR="002E7294">
        <w:rPr>
          <w:rFonts w:asciiTheme="minorHAnsi" w:hAnsiTheme="minorHAnsi" w:cstheme="minorHAnsi"/>
          <w:sz w:val="22"/>
          <w:szCs w:val="22"/>
        </w:rPr>
        <w:t>OB-US-15 (1-</w:t>
      </w:r>
      <w:r w:rsidR="00560E66">
        <w:rPr>
          <w:rFonts w:asciiTheme="minorHAnsi" w:hAnsiTheme="minorHAnsi" w:cstheme="minorHAnsi"/>
          <w:sz w:val="22"/>
          <w:szCs w:val="22"/>
        </w:rPr>
        <w:t>3</w:t>
      </w:r>
      <w:r w:rsidR="002E7294">
        <w:rPr>
          <w:rFonts w:asciiTheme="minorHAnsi" w:hAnsiTheme="minorHAnsi" w:cstheme="minorHAnsi"/>
          <w:sz w:val="22"/>
          <w:szCs w:val="22"/>
        </w:rPr>
        <w:t>)</w:t>
      </w:r>
      <w:r w:rsidRPr="00B435D6">
        <w:rPr>
          <w:rFonts w:asciiTheme="minorHAnsi" w:hAnsiTheme="minorHAnsi" w:cstheme="minorHAnsi"/>
          <w:sz w:val="22"/>
          <w:szCs w:val="22"/>
        </w:rPr>
        <w:t xml:space="preserve"> – is</w:t>
      </w:r>
      <w:r w:rsidR="005C7BB9">
        <w:rPr>
          <w:rFonts w:asciiTheme="minorHAnsi" w:hAnsiTheme="minorHAnsi" w:cstheme="minorHAnsi"/>
          <w:sz w:val="22"/>
          <w:szCs w:val="22"/>
        </w:rPr>
        <w:t>pisan s</w:t>
      </w:r>
      <w:r w:rsidRPr="00B435D6">
        <w:rPr>
          <w:rFonts w:asciiTheme="minorHAnsi" w:hAnsiTheme="minorHAnsi" w:cstheme="minorHAnsi"/>
          <w:sz w:val="22"/>
          <w:szCs w:val="22"/>
        </w:rPr>
        <w:t xml:space="preserve"> mrežnih stranica sustava za e-učenje Merlin za ocjenu diplomskog rada koji je prethodno potpisa</w:t>
      </w:r>
      <w:r w:rsidR="002E7294">
        <w:rPr>
          <w:rFonts w:asciiTheme="minorHAnsi" w:hAnsiTheme="minorHAnsi" w:cstheme="minorHAnsi"/>
          <w:sz w:val="22"/>
          <w:szCs w:val="22"/>
        </w:rPr>
        <w:t>o/</w:t>
      </w:r>
      <w:r w:rsidRPr="00B435D6">
        <w:rPr>
          <w:rFonts w:asciiTheme="minorHAnsi" w:hAnsiTheme="minorHAnsi" w:cstheme="minorHAnsi"/>
          <w:sz w:val="22"/>
          <w:szCs w:val="22"/>
        </w:rPr>
        <w:t>la Predsjedni</w:t>
      </w:r>
      <w:r w:rsidR="002E7294">
        <w:rPr>
          <w:rFonts w:asciiTheme="minorHAnsi" w:hAnsiTheme="minorHAnsi" w:cstheme="minorHAnsi"/>
          <w:sz w:val="22"/>
          <w:szCs w:val="22"/>
        </w:rPr>
        <w:t>k/</w:t>
      </w:r>
      <w:proofErr w:type="spellStart"/>
      <w:r w:rsidRPr="00B435D6">
        <w:rPr>
          <w:rFonts w:asciiTheme="minorHAnsi" w:hAnsiTheme="minorHAnsi" w:cstheme="minorHAnsi"/>
          <w:sz w:val="22"/>
          <w:szCs w:val="22"/>
        </w:rPr>
        <w:t>ca</w:t>
      </w:r>
      <w:proofErr w:type="spellEnd"/>
      <w:r w:rsidRPr="00B435D6">
        <w:rPr>
          <w:rFonts w:asciiTheme="minorHAnsi" w:hAnsiTheme="minorHAnsi" w:cstheme="minorHAnsi"/>
          <w:sz w:val="22"/>
          <w:szCs w:val="22"/>
        </w:rPr>
        <w:t xml:space="preserve"> Odbora za </w:t>
      </w:r>
      <w:r w:rsidR="002E7294">
        <w:rPr>
          <w:rFonts w:asciiTheme="minorHAnsi" w:hAnsiTheme="minorHAnsi" w:cstheme="minorHAnsi"/>
          <w:sz w:val="22"/>
          <w:szCs w:val="22"/>
        </w:rPr>
        <w:t xml:space="preserve">završne i </w:t>
      </w:r>
      <w:r w:rsidRPr="00B435D6">
        <w:rPr>
          <w:rFonts w:asciiTheme="minorHAnsi" w:hAnsiTheme="minorHAnsi" w:cstheme="minorHAnsi"/>
          <w:sz w:val="22"/>
          <w:szCs w:val="22"/>
        </w:rPr>
        <w:t>diplomske radove</w:t>
      </w:r>
    </w:p>
    <w:p w14:paraId="38164DEC" w14:textId="5967051A" w:rsidR="00B435D6" w:rsidRPr="00B435D6" w:rsidRDefault="00B435D6" w:rsidP="00B435D6">
      <w:pPr>
        <w:numPr>
          <w:ilvl w:val="0"/>
          <w:numId w:val="13"/>
        </w:numPr>
        <w:spacing w:before="100" w:beforeAutospacing="1" w:after="100" w:afterAutospacing="1" w:line="276" w:lineRule="auto"/>
        <w:jc w:val="both"/>
        <w:rPr>
          <w:rFonts w:asciiTheme="minorHAnsi" w:hAnsiTheme="minorHAnsi" w:cstheme="minorHAnsi"/>
          <w:sz w:val="22"/>
          <w:szCs w:val="22"/>
        </w:rPr>
      </w:pPr>
      <w:r>
        <w:rPr>
          <w:rFonts w:asciiTheme="minorHAnsi" w:hAnsiTheme="minorHAnsi" w:cstheme="minorHAnsi"/>
          <w:sz w:val="22"/>
          <w:szCs w:val="22"/>
        </w:rPr>
        <w:t>Ovu Radnu uputu isp</w:t>
      </w:r>
      <w:r w:rsidR="005C7BB9">
        <w:rPr>
          <w:rFonts w:asciiTheme="minorHAnsi" w:hAnsiTheme="minorHAnsi" w:cstheme="minorHAnsi"/>
          <w:sz w:val="22"/>
          <w:szCs w:val="22"/>
        </w:rPr>
        <w:t>isanu</w:t>
      </w:r>
      <w:r w:rsidRPr="00B435D6">
        <w:rPr>
          <w:rFonts w:asciiTheme="minorHAnsi" w:hAnsiTheme="minorHAnsi" w:cstheme="minorHAnsi"/>
          <w:sz w:val="22"/>
          <w:szCs w:val="22"/>
        </w:rPr>
        <w:t xml:space="preserve"> s mrežnih stranica sustava za e-učenje Merlin</w:t>
      </w:r>
      <w:r w:rsidR="00560E66">
        <w:rPr>
          <w:rFonts w:asciiTheme="minorHAnsi" w:hAnsiTheme="minorHAnsi" w:cstheme="minorHAnsi"/>
          <w:sz w:val="22"/>
          <w:szCs w:val="22"/>
        </w:rPr>
        <w:t xml:space="preserve"> (</w:t>
      </w:r>
      <w:r w:rsidR="00560E66" w:rsidRPr="00A63C9C">
        <w:rPr>
          <w:rFonts w:asciiTheme="minorHAnsi" w:hAnsiTheme="minorHAnsi" w:cstheme="minorHAnsi"/>
          <w:b/>
          <w:bCs/>
          <w:sz w:val="22"/>
          <w:szCs w:val="22"/>
        </w:rPr>
        <w:t>ili elektronsku inačicu</w:t>
      </w:r>
      <w:r w:rsidR="00560E66">
        <w:rPr>
          <w:rFonts w:asciiTheme="minorHAnsi" w:hAnsiTheme="minorHAnsi" w:cstheme="minorHAnsi"/>
          <w:sz w:val="22"/>
          <w:szCs w:val="22"/>
        </w:rPr>
        <w:t>)</w:t>
      </w:r>
    </w:p>
    <w:p w14:paraId="4AB81C7E" w14:textId="2BB3D3A2" w:rsidR="00B435D6" w:rsidRPr="00B435D6" w:rsidRDefault="002E7294" w:rsidP="00B435D6">
      <w:pPr>
        <w:numPr>
          <w:ilvl w:val="0"/>
          <w:numId w:val="13"/>
        </w:numPr>
        <w:spacing w:before="100" w:beforeAutospacing="1" w:after="100" w:afterAutospacing="1" w:line="276" w:lineRule="auto"/>
        <w:jc w:val="both"/>
        <w:rPr>
          <w:rFonts w:asciiTheme="minorHAnsi" w:hAnsiTheme="minorHAnsi" w:cstheme="minorHAnsi"/>
          <w:sz w:val="22"/>
          <w:szCs w:val="22"/>
        </w:rPr>
      </w:pPr>
      <w:r>
        <w:rPr>
          <w:rFonts w:asciiTheme="minorHAnsi" w:hAnsiTheme="minorHAnsi" w:cstheme="minorHAnsi"/>
          <w:sz w:val="22"/>
          <w:szCs w:val="22"/>
        </w:rPr>
        <w:t xml:space="preserve">RU-US-2 Radna uputa – postupak vođenja obrane diplomskog rada na </w:t>
      </w:r>
      <w:r w:rsidR="005C7BB9">
        <w:rPr>
          <w:rFonts w:asciiTheme="minorHAnsi" w:hAnsiTheme="minorHAnsi" w:cstheme="minorHAnsi"/>
          <w:sz w:val="22"/>
          <w:szCs w:val="22"/>
        </w:rPr>
        <w:t xml:space="preserve">SUZG </w:t>
      </w:r>
      <w:r>
        <w:rPr>
          <w:rFonts w:asciiTheme="minorHAnsi" w:hAnsiTheme="minorHAnsi" w:cstheme="minorHAnsi"/>
          <w:sz w:val="22"/>
          <w:szCs w:val="22"/>
        </w:rPr>
        <w:t xml:space="preserve">PBF-u </w:t>
      </w:r>
      <w:r w:rsidR="00B435D6" w:rsidRPr="00B435D6">
        <w:rPr>
          <w:rFonts w:asciiTheme="minorHAnsi" w:hAnsiTheme="minorHAnsi" w:cstheme="minorHAnsi"/>
          <w:sz w:val="22"/>
          <w:szCs w:val="22"/>
        </w:rPr>
        <w:t>is</w:t>
      </w:r>
      <w:r w:rsidR="005C7BB9">
        <w:rPr>
          <w:rFonts w:asciiTheme="minorHAnsi" w:hAnsiTheme="minorHAnsi" w:cstheme="minorHAnsi"/>
          <w:sz w:val="22"/>
          <w:szCs w:val="22"/>
        </w:rPr>
        <w:t>pisan</w:t>
      </w:r>
      <w:r w:rsidR="00B435D6" w:rsidRPr="00B435D6">
        <w:rPr>
          <w:rFonts w:asciiTheme="minorHAnsi" w:hAnsiTheme="minorHAnsi" w:cstheme="minorHAnsi"/>
          <w:sz w:val="22"/>
          <w:szCs w:val="22"/>
        </w:rPr>
        <w:t xml:space="preserve"> s mrežnih stranica sustava za e-učenje Merlin (</w:t>
      </w:r>
      <w:r w:rsidR="00B435D6" w:rsidRPr="00560E66">
        <w:rPr>
          <w:rFonts w:asciiTheme="minorHAnsi" w:hAnsiTheme="minorHAnsi" w:cstheme="minorHAnsi"/>
          <w:b/>
          <w:bCs/>
          <w:sz w:val="22"/>
          <w:szCs w:val="22"/>
        </w:rPr>
        <w:t>samo</w:t>
      </w:r>
      <w:r w:rsidR="00B435D6" w:rsidRPr="00B435D6">
        <w:rPr>
          <w:rFonts w:asciiTheme="minorHAnsi" w:hAnsiTheme="minorHAnsi" w:cstheme="minorHAnsi"/>
          <w:sz w:val="22"/>
          <w:szCs w:val="22"/>
        </w:rPr>
        <w:t xml:space="preserve"> za Predsjednika Stručnog povjerenstva).</w:t>
      </w:r>
    </w:p>
    <w:p w14:paraId="1429EBBD" w14:textId="77777777" w:rsid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Članovi Stručnog povjerenstva moraju imati </w:t>
      </w:r>
      <w:r w:rsidRPr="00EC5902">
        <w:rPr>
          <w:rFonts w:asciiTheme="minorHAnsi" w:hAnsiTheme="minorHAnsi" w:cstheme="minorHAnsi"/>
          <w:b/>
          <w:sz w:val="22"/>
          <w:szCs w:val="22"/>
        </w:rPr>
        <w:t>barem 7 dana</w:t>
      </w:r>
      <w:r w:rsidRPr="00B435D6">
        <w:rPr>
          <w:rFonts w:asciiTheme="minorHAnsi" w:hAnsiTheme="minorHAnsi" w:cstheme="minorHAnsi"/>
          <w:b/>
          <w:sz w:val="22"/>
          <w:szCs w:val="22"/>
        </w:rPr>
        <w:t xml:space="preserve"> </w:t>
      </w:r>
      <w:r w:rsidRPr="00B435D6">
        <w:rPr>
          <w:rFonts w:asciiTheme="minorHAnsi" w:hAnsiTheme="minorHAnsi" w:cstheme="minorHAnsi"/>
          <w:sz w:val="22"/>
          <w:szCs w:val="22"/>
        </w:rPr>
        <w:t xml:space="preserve">vremena od trenutka kad im je student predao diplomski rad do termina obrane diplomskog rada. Nakon što su članovi Stručnog povjerenstva pročitali rad, daju studentu usmene i pismene primjedbe i sugestije o mogućim poboljšanjima diplomskog rada koje student u dogovoru s mentorom uvažava i korigira diplomski rad. Korigirani uvezani diplomski rad članovi stručnog povjerenstva moraju dobiti </w:t>
      </w:r>
      <w:r w:rsidRPr="00B435D6">
        <w:rPr>
          <w:rFonts w:asciiTheme="minorHAnsi" w:hAnsiTheme="minorHAnsi" w:cstheme="minorHAnsi"/>
          <w:b/>
          <w:sz w:val="22"/>
          <w:szCs w:val="22"/>
        </w:rPr>
        <w:t>barem 2 dana prije obrane</w:t>
      </w:r>
      <w:r w:rsidRPr="00B435D6">
        <w:rPr>
          <w:rFonts w:asciiTheme="minorHAnsi" w:hAnsiTheme="minorHAnsi" w:cstheme="minorHAnsi"/>
          <w:sz w:val="22"/>
          <w:szCs w:val="22"/>
        </w:rPr>
        <w:t>.</w:t>
      </w:r>
    </w:p>
    <w:p w14:paraId="27455C99" w14:textId="77777777" w:rsidR="00B435D6" w:rsidRPr="00B435D6" w:rsidRDefault="00B435D6" w:rsidP="00B435D6">
      <w:pPr>
        <w:spacing w:before="100" w:beforeAutospacing="1" w:after="100" w:afterAutospacing="1" w:line="276" w:lineRule="auto"/>
        <w:jc w:val="both"/>
        <w:rPr>
          <w:rFonts w:asciiTheme="minorHAnsi" w:hAnsiTheme="minorHAnsi" w:cstheme="minorHAnsi"/>
          <w:b/>
          <w:sz w:val="22"/>
          <w:szCs w:val="22"/>
        </w:rPr>
      </w:pPr>
      <w:r w:rsidRPr="00B435D6">
        <w:rPr>
          <w:rFonts w:asciiTheme="minorHAnsi" w:hAnsiTheme="minorHAnsi" w:cstheme="minorHAnsi"/>
          <w:b/>
          <w:sz w:val="22"/>
          <w:szCs w:val="22"/>
        </w:rPr>
        <w:t>3.2. Ocjenjivanje</w:t>
      </w:r>
      <w:r w:rsidR="00887A52">
        <w:rPr>
          <w:rFonts w:asciiTheme="minorHAnsi" w:hAnsiTheme="minorHAnsi" w:cstheme="minorHAnsi"/>
          <w:b/>
          <w:sz w:val="22"/>
          <w:szCs w:val="22"/>
        </w:rPr>
        <w:t xml:space="preserve"> i obrana rada</w:t>
      </w:r>
    </w:p>
    <w:p w14:paraId="2AFE1022" w14:textId="77777777" w:rsidR="00B435D6"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Članovi Stručnog povjerenstva samostalno </w:t>
      </w:r>
      <w:r w:rsidRPr="00B435D6">
        <w:rPr>
          <w:rFonts w:asciiTheme="minorHAnsi" w:hAnsiTheme="minorHAnsi" w:cstheme="minorHAnsi"/>
          <w:b/>
          <w:sz w:val="22"/>
          <w:szCs w:val="22"/>
        </w:rPr>
        <w:t>ocjenjuju uvezani diplomski rad</w:t>
      </w:r>
      <w:r w:rsidRPr="00B435D6">
        <w:rPr>
          <w:rFonts w:asciiTheme="minorHAnsi" w:hAnsiTheme="minorHAnsi" w:cstheme="minorHAnsi"/>
          <w:sz w:val="22"/>
          <w:szCs w:val="22"/>
        </w:rPr>
        <w:t xml:space="preserve"> po 4, odnosno 5 kriterija, a konačna ocjena je srednja vrijednost svih ocjena svih članova Stručnog povjerenstva. Ocjene po kriterijima 1-3 (odnosno</w:t>
      </w:r>
      <w:r>
        <w:rPr>
          <w:rFonts w:asciiTheme="minorHAnsi" w:hAnsiTheme="minorHAnsi" w:cstheme="minorHAnsi"/>
          <w:sz w:val="22"/>
          <w:szCs w:val="22"/>
        </w:rPr>
        <w:t xml:space="preserve"> </w:t>
      </w:r>
      <w:r w:rsidRPr="00B435D6">
        <w:rPr>
          <w:rFonts w:asciiTheme="minorHAnsi" w:hAnsiTheme="minorHAnsi" w:cstheme="minorHAnsi"/>
          <w:sz w:val="22"/>
          <w:szCs w:val="22"/>
        </w:rPr>
        <w:t xml:space="preserve">1-4) članovi Stručnog povjerenstva donose prije obrane diplomskog rada, a po kriteriju 5 nakon obrane diplomskog rada. </w:t>
      </w:r>
    </w:p>
    <w:p w14:paraId="6FBDA4D1" w14:textId="77777777" w:rsidR="00B435D6" w:rsidRPr="00B435D6" w:rsidRDefault="00B435D6" w:rsidP="00B435D6">
      <w:pPr>
        <w:spacing w:before="100" w:beforeAutospacing="1" w:after="100" w:afterAutospacing="1" w:line="276" w:lineRule="auto"/>
        <w:jc w:val="both"/>
        <w:rPr>
          <w:rFonts w:asciiTheme="minorHAnsi" w:hAnsiTheme="minorHAnsi" w:cstheme="minorHAnsi"/>
          <w:b/>
          <w:sz w:val="22"/>
          <w:szCs w:val="22"/>
        </w:rPr>
      </w:pPr>
      <w:r w:rsidRPr="00B435D6">
        <w:rPr>
          <w:rFonts w:asciiTheme="minorHAnsi" w:hAnsiTheme="minorHAnsi" w:cstheme="minorHAnsi"/>
          <w:b/>
          <w:sz w:val="22"/>
          <w:szCs w:val="22"/>
        </w:rPr>
        <w:t>Kriteriji za ocjenu diplomskog rada su:</w:t>
      </w:r>
    </w:p>
    <w:p w14:paraId="5968D62B" w14:textId="77777777" w:rsidR="00B435D6" w:rsidRPr="00B435D6" w:rsidRDefault="00B435D6" w:rsidP="00B435D6">
      <w:pPr>
        <w:numPr>
          <w:ilvl w:val="0"/>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Uvod, plan istraživanja i pregled literature</w:t>
      </w:r>
    </w:p>
    <w:p w14:paraId="25ED0D5C"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Poznavanje šireg konteksta istraživanja</w:t>
      </w:r>
    </w:p>
    <w:p w14:paraId="12263ED1"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Postavljanje cilja istraživanja</w:t>
      </w:r>
    </w:p>
    <w:p w14:paraId="60449AD6"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Izbor i obrada literaturnih referenci</w:t>
      </w:r>
    </w:p>
    <w:p w14:paraId="42F4E573" w14:textId="77777777" w:rsidR="00B435D6" w:rsidRPr="00B435D6" w:rsidRDefault="00B435D6" w:rsidP="00B435D6">
      <w:pPr>
        <w:numPr>
          <w:ilvl w:val="0"/>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Obrada teme diplomskog rada</w:t>
      </w:r>
    </w:p>
    <w:p w14:paraId="48134139"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Izbor i prezentacija eksperimentalnih metoda rada </w:t>
      </w:r>
    </w:p>
    <w:p w14:paraId="25B9F662"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Analiza i prezentacija rezultata</w:t>
      </w:r>
    </w:p>
    <w:p w14:paraId="6A2DDCCC"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Rasprava i zaključak</w:t>
      </w:r>
    </w:p>
    <w:p w14:paraId="7C7C7E15" w14:textId="77777777" w:rsidR="00B435D6" w:rsidRPr="00B435D6" w:rsidRDefault="00B435D6" w:rsidP="00B435D6">
      <w:pPr>
        <w:numPr>
          <w:ilvl w:val="0"/>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Grafička i tekstualna izvedba diplomskog rada</w:t>
      </w:r>
    </w:p>
    <w:p w14:paraId="4EFDF51F"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Jasnoća izražavanja</w:t>
      </w:r>
    </w:p>
    <w:p w14:paraId="7FB18C16"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lastRenderedPageBreak/>
        <w:t>Prezentacija slika i tablica</w:t>
      </w:r>
    </w:p>
    <w:p w14:paraId="5958226C" w14:textId="77777777" w:rsidR="00B435D6" w:rsidRPr="00B435D6" w:rsidRDefault="00B435D6" w:rsidP="00B435D6">
      <w:pPr>
        <w:numPr>
          <w:ilvl w:val="0"/>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Izrada eksperimentalnog dijela rada (ocjenjuje samo mentor)</w:t>
      </w:r>
    </w:p>
    <w:p w14:paraId="252D81F2"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Obim obavljenog eksperimentalnog rada</w:t>
      </w:r>
    </w:p>
    <w:p w14:paraId="5DDEEC4A"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Kreativnost i samostalnost u radu</w:t>
      </w:r>
    </w:p>
    <w:p w14:paraId="4C1BC8BF"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Sposobnost kritičkog razmišljanja</w:t>
      </w:r>
    </w:p>
    <w:p w14:paraId="60F11682"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Planiranje eksperimenata i organizacija vremena</w:t>
      </w:r>
    </w:p>
    <w:p w14:paraId="1BF9723D" w14:textId="77777777" w:rsidR="00B435D6" w:rsidRPr="00B435D6" w:rsidRDefault="00B435D6" w:rsidP="00B435D6">
      <w:pPr>
        <w:numPr>
          <w:ilvl w:val="0"/>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Obrana diplomskog rada</w:t>
      </w:r>
    </w:p>
    <w:p w14:paraId="4BA04F0C"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Sadržaj i organizacija prezentacije</w:t>
      </w:r>
    </w:p>
    <w:p w14:paraId="600564BC"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Dinamika izlaganja</w:t>
      </w:r>
    </w:p>
    <w:p w14:paraId="49F67748"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Uspješnost komunikacije </w:t>
      </w:r>
    </w:p>
    <w:p w14:paraId="0F4AF015"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Poznavanje teme i šireg konteksta teme</w:t>
      </w:r>
    </w:p>
    <w:p w14:paraId="48E910D2" w14:textId="77777777" w:rsidR="00B435D6" w:rsidRPr="00B435D6" w:rsidRDefault="00B435D6" w:rsidP="00B435D6">
      <w:pPr>
        <w:numPr>
          <w:ilvl w:val="1"/>
          <w:numId w:val="11"/>
        </w:num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Sposobnost argumentirane diskusije</w:t>
      </w:r>
    </w:p>
    <w:p w14:paraId="30373529" w14:textId="77777777" w:rsidR="00B435D6" w:rsidRPr="00B435D6" w:rsidRDefault="00B435D6" w:rsidP="00B435D6">
      <w:pPr>
        <w:rPr>
          <w:rFonts w:asciiTheme="minorHAnsi" w:hAnsiTheme="minorHAnsi" w:cstheme="minorHAnsi"/>
        </w:rPr>
      </w:pPr>
      <w:r>
        <w:rPr>
          <w:rFonts w:asciiTheme="minorHAnsi" w:hAnsiTheme="minorHAnsi" w:cstheme="minorHAnsi"/>
        </w:rPr>
        <w:t xml:space="preserve">1. </w:t>
      </w:r>
      <w:r w:rsidRPr="00B435D6">
        <w:rPr>
          <w:rFonts w:asciiTheme="minorHAnsi" w:hAnsiTheme="minorHAnsi" w:cstheme="minorHAnsi"/>
        </w:rPr>
        <w:t>Uvod, plan istraživanja i pregled literature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B435D6" w:rsidRPr="00B435D6" w14:paraId="4CD541BF" w14:textId="77777777" w:rsidTr="0063229A">
        <w:tc>
          <w:tcPr>
            <w:tcW w:w="1555" w:type="dxa"/>
            <w:shd w:val="clear" w:color="auto" w:fill="auto"/>
          </w:tcPr>
          <w:p w14:paraId="50FF3CD0"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Izvrstan (5)</w:t>
            </w:r>
          </w:p>
        </w:tc>
        <w:tc>
          <w:tcPr>
            <w:tcW w:w="7938" w:type="dxa"/>
            <w:shd w:val="clear" w:color="auto" w:fill="auto"/>
          </w:tcPr>
          <w:p w14:paraId="6ACCC603"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Izvrstan i informativan uvod. Besprijekorna i koncizna analiza literature u koju su uključeni svi najvažniji izvori bez nepotrebnih dijelova. Jasni ciljevi i svrha istraživanja koji se izvode iz analize šireg konteksta područja i identificiranog nedostatka podataka unutar teme istraživanja. Koncizno i elegantno predstavljeni razlozi za istraživanje. </w:t>
            </w:r>
          </w:p>
        </w:tc>
      </w:tr>
      <w:tr w:rsidR="00B435D6" w:rsidRPr="00B435D6" w14:paraId="2F38A87C" w14:textId="77777777" w:rsidTr="0063229A">
        <w:tc>
          <w:tcPr>
            <w:tcW w:w="1555" w:type="dxa"/>
            <w:shd w:val="clear" w:color="auto" w:fill="auto"/>
          </w:tcPr>
          <w:p w14:paraId="2C482284"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Vrlo dobar (4)</w:t>
            </w:r>
          </w:p>
        </w:tc>
        <w:tc>
          <w:tcPr>
            <w:tcW w:w="7938" w:type="dxa"/>
            <w:shd w:val="clear" w:color="auto" w:fill="auto"/>
          </w:tcPr>
          <w:p w14:paraId="6660EB88"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Uvodni dio ima dobru podlogu s navedenim i analiziranim svim glavnim literaturnim izvorima uz moguće suvišne dijelove koji se ne tiču istraživanja. Logičan okvir istraživanja koji prepoznaje svrhu, ali mu nedostaje temeljitosti ili su ciljevi istraživanja nedovoljno ambiciozni. Rad je sasvim korektan, ali mu nedostaje izvrsnosti. </w:t>
            </w:r>
          </w:p>
        </w:tc>
      </w:tr>
      <w:tr w:rsidR="00B435D6" w:rsidRPr="00B435D6" w14:paraId="0359FD5C" w14:textId="77777777" w:rsidTr="0063229A">
        <w:tc>
          <w:tcPr>
            <w:tcW w:w="1555" w:type="dxa"/>
            <w:shd w:val="clear" w:color="auto" w:fill="auto"/>
          </w:tcPr>
          <w:p w14:paraId="2BA45BF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Dobar (3)</w:t>
            </w:r>
          </w:p>
        </w:tc>
        <w:tc>
          <w:tcPr>
            <w:tcW w:w="7938" w:type="dxa"/>
            <w:shd w:val="clear" w:color="auto" w:fill="auto"/>
          </w:tcPr>
          <w:p w14:paraId="5B69C290"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Uvod korektan i dobro utemeljen, ali ima manje nedostatke u logici obrazloženja svrhe istraživanja. Pregledu literature nedostaju neki važni detalji ili ima manje nedostatke u strukturi pregleda literaturnih izvora ili ima dosta nepotrebnih dijelova. Ciljevi istraživanja su razumljivi, ali su premalo ili previše ambiciozni ili im nedostaje jasnoće i preciznosti ili su nerealni. </w:t>
            </w:r>
          </w:p>
        </w:tc>
      </w:tr>
      <w:tr w:rsidR="00B435D6" w:rsidRPr="00B435D6" w14:paraId="75CEE5BE" w14:textId="77777777" w:rsidTr="0063229A">
        <w:tc>
          <w:tcPr>
            <w:tcW w:w="1555" w:type="dxa"/>
            <w:shd w:val="clear" w:color="auto" w:fill="auto"/>
          </w:tcPr>
          <w:p w14:paraId="2E596D3E"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Dovoljan (2)</w:t>
            </w:r>
          </w:p>
        </w:tc>
        <w:tc>
          <w:tcPr>
            <w:tcW w:w="7938" w:type="dxa"/>
            <w:shd w:val="clear" w:color="auto" w:fill="auto"/>
          </w:tcPr>
          <w:p w14:paraId="37C0AD8E"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Radu generalno nedostaje povezanosti. Nedostaju neki važni literaturni izvori, ali uključuje barem neke koji su važni za istraživanje. Cilj i svrha istraživanja su opisani tek dovoljno da se opravda istraživanje. </w:t>
            </w:r>
          </w:p>
        </w:tc>
      </w:tr>
    </w:tbl>
    <w:p w14:paraId="1D509CF7" w14:textId="77777777" w:rsidR="00B435D6" w:rsidRPr="00B435D6" w:rsidRDefault="00B435D6" w:rsidP="00B435D6">
      <w:pPr>
        <w:rPr>
          <w:rFonts w:asciiTheme="minorHAnsi" w:hAnsiTheme="minorHAnsi" w:cstheme="minorHAnsi"/>
        </w:rPr>
      </w:pPr>
    </w:p>
    <w:p w14:paraId="38A27BC9" w14:textId="77777777" w:rsidR="00B435D6" w:rsidRPr="00B435D6" w:rsidRDefault="00B435D6" w:rsidP="00B435D6">
      <w:pPr>
        <w:rPr>
          <w:rFonts w:asciiTheme="minorHAnsi" w:hAnsiTheme="minorHAnsi" w:cstheme="minorHAnsi"/>
        </w:rPr>
      </w:pPr>
      <w:r>
        <w:rPr>
          <w:rFonts w:asciiTheme="minorHAnsi" w:hAnsiTheme="minorHAnsi" w:cstheme="minorHAnsi"/>
        </w:rPr>
        <w:t xml:space="preserve">2. </w:t>
      </w:r>
      <w:r w:rsidRPr="00B435D6">
        <w:rPr>
          <w:rFonts w:asciiTheme="minorHAnsi" w:hAnsiTheme="minorHAnsi" w:cstheme="minorHAnsi"/>
        </w:rPr>
        <w:t>Obrada teme diplomskog rada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B435D6" w:rsidRPr="00B435D6" w14:paraId="2A059100" w14:textId="77777777" w:rsidTr="0063229A">
        <w:tc>
          <w:tcPr>
            <w:tcW w:w="1555" w:type="dxa"/>
            <w:shd w:val="clear" w:color="auto" w:fill="auto"/>
          </w:tcPr>
          <w:p w14:paraId="4C738F82"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Izvrstan (5)</w:t>
            </w:r>
          </w:p>
        </w:tc>
        <w:tc>
          <w:tcPr>
            <w:tcW w:w="7938" w:type="dxa"/>
            <w:shd w:val="clear" w:color="auto" w:fill="auto"/>
          </w:tcPr>
          <w:p w14:paraId="08553EA1"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Metode dobro odabrane, potpuno opravdano upotrijebljene te najčešće i inovativne. Procedure i tehnike napisane jasno i jednostavne su za praćenje. Kada je potrebno, rad sadrži dobar opis lokacije, sheme uređaja, mape područja i sl. Rezultati su dobro analizirani, jasno prezentirani i u potpunom skladu s postavljenim ciljem istraživanja.</w:t>
            </w:r>
          </w:p>
          <w:p w14:paraId="49505624"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Rasprava je izvrsno napisana i dobro strukturirana, stavlja rezultate u kontekst dosadašnjih istraživanja u međunarodnoj literaturi. Pokazuje jasno razumijevanje značaja rezultata i/ili njihova ograničenja i slabosti. Daje neke nove ideje ili interpretacije dosadašnjih spoznaja. Zaključci su koncizni i elegantno napisani te u potpunosti proizlaze samo iz dobivenih rezultata.</w:t>
            </w:r>
          </w:p>
        </w:tc>
      </w:tr>
      <w:tr w:rsidR="00B435D6" w:rsidRPr="00B435D6" w14:paraId="5F753A88" w14:textId="77777777" w:rsidTr="0063229A">
        <w:tc>
          <w:tcPr>
            <w:tcW w:w="1555" w:type="dxa"/>
            <w:shd w:val="clear" w:color="auto" w:fill="auto"/>
          </w:tcPr>
          <w:p w14:paraId="32987262"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Vrlo dobar (4)</w:t>
            </w:r>
          </w:p>
        </w:tc>
        <w:tc>
          <w:tcPr>
            <w:tcW w:w="7938" w:type="dxa"/>
            <w:shd w:val="clear" w:color="auto" w:fill="auto"/>
          </w:tcPr>
          <w:p w14:paraId="1D68FB16"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Metode odgovaraju postavljenom cilju, dobro su odabrane i prezentirane. Kada je potrebno, rad sadrži opis lokacije, sheme uređaja, relevantne mape područja i sl. Rezultati su dobro i jasno prezentirani uz manje propuste. U skladu su s postavljenim ciljem istraživanja. Rasprava prepoznaje najznačajnije rezultate rada i njihov odnos s dosadašnjim istraživanjima u literaturi. Slijedi logičan slijed rezultata i dobro je strukturiran. Zaključci su jasni i dobro napisani te proizlaze iz dobivenih rezultata, ali su djelomično samo ponavljanje rezultata.   </w:t>
            </w:r>
          </w:p>
        </w:tc>
      </w:tr>
      <w:tr w:rsidR="00B435D6" w:rsidRPr="00B435D6" w14:paraId="3FAB5497" w14:textId="77777777" w:rsidTr="0063229A">
        <w:tc>
          <w:tcPr>
            <w:tcW w:w="1555" w:type="dxa"/>
            <w:shd w:val="clear" w:color="auto" w:fill="auto"/>
          </w:tcPr>
          <w:p w14:paraId="2F534E72"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lastRenderedPageBreak/>
              <w:t>Dobar (3)</w:t>
            </w:r>
          </w:p>
        </w:tc>
        <w:tc>
          <w:tcPr>
            <w:tcW w:w="7938" w:type="dxa"/>
            <w:shd w:val="clear" w:color="auto" w:fill="auto"/>
          </w:tcPr>
          <w:p w14:paraId="29F5397E"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Metode rada u većem dijelu dobro odabrane s nekim propustima u detaljima njihove prezentacije. Slike, sheme i tablice su nešto lošije kvalitete i/ili nisu sasvim jasno postavljene u kontekst cilja istraživanja. Rezultati su opsežni i u većem dijelu povezani s ciljem istraživanja. Tablice i slike su adekvatno prezentirane i uglavnom daju dobar pregled glavnih rezultata rada. U raspravi se prepoznaju neki od važnijih rezultata, ali je njihovo postavljanje  u širi kontekst ograničeno. U raspravu je uključen barem dio važnije literature. Rasprava je u nekim dijelovima samo ponavljanje i nabrajanje rezultata. Zaključci su dobro napisani, ali nije jasno vidljiva njihova veza s dobivenim rezultatima ili su djelomično bez temelja u rezultatima ili su dobrim dijelom samo ponavljanje dobivenih rezultata.</w:t>
            </w:r>
          </w:p>
        </w:tc>
      </w:tr>
      <w:tr w:rsidR="00B435D6" w:rsidRPr="00B435D6" w14:paraId="606AEAD5" w14:textId="77777777" w:rsidTr="0063229A">
        <w:tc>
          <w:tcPr>
            <w:tcW w:w="1555" w:type="dxa"/>
            <w:shd w:val="clear" w:color="auto" w:fill="auto"/>
          </w:tcPr>
          <w:p w14:paraId="2AD8F914"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Dovoljan (2)</w:t>
            </w:r>
          </w:p>
        </w:tc>
        <w:tc>
          <w:tcPr>
            <w:tcW w:w="7938" w:type="dxa"/>
            <w:shd w:val="clear" w:color="auto" w:fill="auto"/>
          </w:tcPr>
          <w:p w14:paraId="60D82E09"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Značajni nedostaci u opisu metoda i/ili metode koje nisu sasvim prikladne za postizanje cilja istraživanja i/ili teško razumljive i nejasno napisane. Rezultati su prezentirani s očitim propustima, ali je osnovna bit istraživanja prenesena. Rasprava je uglavnom ponavljanje rezultata s minimalnim nastojanjem da se rezultati postave u širi kontekst i usporede s relevantnom literaturom. Zaključci imaju vidljivih propusta u povezivanju s rezultatima rada ili su uglavnom samo prepisani rezultati rada.</w:t>
            </w:r>
          </w:p>
        </w:tc>
      </w:tr>
    </w:tbl>
    <w:p w14:paraId="00BFC5E0" w14:textId="77777777" w:rsidR="00B435D6" w:rsidRPr="00B435D6" w:rsidRDefault="00B435D6" w:rsidP="00B435D6">
      <w:pPr>
        <w:rPr>
          <w:rFonts w:asciiTheme="minorHAnsi" w:hAnsiTheme="minorHAnsi" w:cstheme="minorHAnsi"/>
        </w:rPr>
      </w:pPr>
    </w:p>
    <w:p w14:paraId="5816C358" w14:textId="77777777" w:rsidR="00B435D6" w:rsidRPr="00B435D6" w:rsidRDefault="00B435D6" w:rsidP="00B435D6">
      <w:pPr>
        <w:rPr>
          <w:rFonts w:asciiTheme="minorHAnsi" w:hAnsiTheme="minorHAnsi" w:cstheme="minorHAnsi"/>
        </w:rPr>
      </w:pPr>
      <w:r>
        <w:rPr>
          <w:rFonts w:asciiTheme="minorHAnsi" w:hAnsiTheme="minorHAnsi" w:cstheme="minorHAnsi"/>
        </w:rPr>
        <w:t xml:space="preserve">3. </w:t>
      </w:r>
      <w:r w:rsidRPr="00B435D6">
        <w:rPr>
          <w:rFonts w:asciiTheme="minorHAnsi" w:hAnsiTheme="minorHAnsi" w:cstheme="minorHAnsi"/>
        </w:rPr>
        <w:t>Grafička i tekstualna izvedba diplomskog rada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B435D6" w:rsidRPr="00B435D6" w14:paraId="33762310" w14:textId="77777777" w:rsidTr="00887A52">
        <w:tc>
          <w:tcPr>
            <w:tcW w:w="1555" w:type="dxa"/>
            <w:shd w:val="clear" w:color="auto" w:fill="auto"/>
          </w:tcPr>
          <w:p w14:paraId="7C50DDCF"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Izvrstan (5)</w:t>
            </w:r>
          </w:p>
        </w:tc>
        <w:tc>
          <w:tcPr>
            <w:tcW w:w="7938" w:type="dxa"/>
            <w:shd w:val="clear" w:color="auto" w:fill="auto"/>
          </w:tcPr>
          <w:p w14:paraId="455A4782"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Rad je u cijelosti napisan konciznim, jasnim i preciznim jezikom. Nema nikakvih pravopisnih niti gramatičkih grešaka te upotrebljava suvremenu i odgovarajuću stručnu terminologiju. Tablice i slike su dobro dimenzionirane s potpuno preciznim legendama i oznakama. Sve slike i tablice preuzete iz drugih izvora su jasno i precizno prenesene uz navođenje izvora.</w:t>
            </w:r>
          </w:p>
        </w:tc>
      </w:tr>
      <w:tr w:rsidR="00B435D6" w:rsidRPr="00B435D6" w14:paraId="5E78AC0B" w14:textId="77777777" w:rsidTr="00887A52">
        <w:tc>
          <w:tcPr>
            <w:tcW w:w="1555" w:type="dxa"/>
            <w:shd w:val="clear" w:color="auto" w:fill="auto"/>
          </w:tcPr>
          <w:p w14:paraId="562BF8AC"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Vrlo dobar (4)</w:t>
            </w:r>
          </w:p>
        </w:tc>
        <w:tc>
          <w:tcPr>
            <w:tcW w:w="7938" w:type="dxa"/>
            <w:shd w:val="clear" w:color="auto" w:fill="auto"/>
          </w:tcPr>
          <w:p w14:paraId="6FEFD2D8"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Rad je vrlo dobro napisan i tehnički dobro opremljen. Sve slike i tablice preuzete iz drugih izvora su jasno i precizno prenesene uz navođenje izvora. Rad je dobro i korektno napisan, ali mu nedostaje izvrsnosti u detaljima.</w:t>
            </w:r>
          </w:p>
        </w:tc>
      </w:tr>
      <w:tr w:rsidR="00B435D6" w:rsidRPr="00B435D6" w14:paraId="1C7D0016" w14:textId="77777777" w:rsidTr="00887A52">
        <w:tc>
          <w:tcPr>
            <w:tcW w:w="1555" w:type="dxa"/>
            <w:shd w:val="clear" w:color="auto" w:fill="auto"/>
          </w:tcPr>
          <w:p w14:paraId="566CFA56"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Dobar (3)</w:t>
            </w:r>
          </w:p>
        </w:tc>
        <w:tc>
          <w:tcPr>
            <w:tcW w:w="7938" w:type="dxa"/>
            <w:shd w:val="clear" w:color="auto" w:fill="auto"/>
          </w:tcPr>
          <w:p w14:paraId="2DCC9501"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Uglavnom dobro i jasno napisan rad koji koristi odgovarajuću stručnu terminologiju. Prisutne su povremene gramatičke i pravopisne greške. Slike i tablice su uglavnom korektno prezentirane. Prisutni su manji propusti u kvaliteti slika ili jasnom navođenju izvora slika i tablica.</w:t>
            </w:r>
          </w:p>
        </w:tc>
      </w:tr>
      <w:tr w:rsidR="00B435D6" w:rsidRPr="00B435D6" w14:paraId="42A907FF" w14:textId="77777777" w:rsidTr="00887A52">
        <w:tc>
          <w:tcPr>
            <w:tcW w:w="1555" w:type="dxa"/>
            <w:shd w:val="clear" w:color="auto" w:fill="auto"/>
          </w:tcPr>
          <w:p w14:paraId="027912BB"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Dovoljan (2)</w:t>
            </w:r>
          </w:p>
        </w:tc>
        <w:tc>
          <w:tcPr>
            <w:tcW w:w="7938" w:type="dxa"/>
            <w:shd w:val="clear" w:color="auto" w:fill="auto"/>
          </w:tcPr>
          <w:p w14:paraId="79D02F07"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Jezik je uglavnom jasan i korektan uz poneke nerazumljivosti i češće propuste u pravopisu i gramatici. Prezentacija slika i tablica ima propusta u kvaliteti, razumljivosti i korektnom navođenju izvora.</w:t>
            </w:r>
          </w:p>
        </w:tc>
      </w:tr>
    </w:tbl>
    <w:p w14:paraId="69A49421" w14:textId="77777777" w:rsidR="00B435D6" w:rsidRPr="00B435D6" w:rsidRDefault="00B435D6" w:rsidP="00B435D6">
      <w:pPr>
        <w:rPr>
          <w:rFonts w:asciiTheme="minorHAnsi" w:hAnsiTheme="minorHAnsi" w:cstheme="minorHAnsi"/>
        </w:rPr>
      </w:pPr>
    </w:p>
    <w:p w14:paraId="69D3B5AA" w14:textId="77777777" w:rsidR="00B435D6" w:rsidRPr="00B435D6" w:rsidRDefault="00B435D6" w:rsidP="00B435D6">
      <w:pPr>
        <w:rPr>
          <w:rFonts w:asciiTheme="minorHAnsi" w:hAnsiTheme="minorHAnsi" w:cstheme="minorHAnsi"/>
        </w:rPr>
      </w:pPr>
      <w:r>
        <w:rPr>
          <w:rFonts w:asciiTheme="minorHAnsi" w:hAnsiTheme="minorHAnsi" w:cstheme="minorHAnsi"/>
        </w:rPr>
        <w:t xml:space="preserve">4. </w:t>
      </w:r>
      <w:r w:rsidRPr="00B435D6">
        <w:rPr>
          <w:rFonts w:asciiTheme="minorHAnsi" w:hAnsiTheme="minorHAnsi" w:cstheme="minorHAnsi"/>
        </w:rPr>
        <w:t>Izrada eksperimentalnog dijela rada (ocjenjuje samo mentor)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B435D6" w:rsidRPr="00B435D6" w14:paraId="2CF2E14A" w14:textId="77777777" w:rsidTr="00887A52">
        <w:tc>
          <w:tcPr>
            <w:tcW w:w="1555" w:type="dxa"/>
            <w:shd w:val="clear" w:color="auto" w:fill="auto"/>
          </w:tcPr>
          <w:p w14:paraId="79ED2860"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Izvrstan (5)</w:t>
            </w:r>
          </w:p>
        </w:tc>
        <w:tc>
          <w:tcPr>
            <w:tcW w:w="7938" w:type="dxa"/>
            <w:shd w:val="clear" w:color="auto" w:fill="auto"/>
          </w:tcPr>
          <w:p w14:paraId="1A32E11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Student je vrlo motiviran i neovisan. Samostalno uočava probleme i predlaže njihovo rješenje. Izvrsno organizira svoje vrijeme i maksimalno ga iskorištava. Uključuje se u kritičku diskusiju tijekom izrade rada i dobro usvaja sugestije. </w:t>
            </w:r>
          </w:p>
        </w:tc>
      </w:tr>
      <w:tr w:rsidR="00B435D6" w:rsidRPr="00B435D6" w14:paraId="6204026E" w14:textId="77777777" w:rsidTr="00887A52">
        <w:tc>
          <w:tcPr>
            <w:tcW w:w="1555" w:type="dxa"/>
            <w:shd w:val="clear" w:color="auto" w:fill="auto"/>
          </w:tcPr>
          <w:p w14:paraId="7CB99FDB"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Vrlo dobar (4)</w:t>
            </w:r>
          </w:p>
        </w:tc>
        <w:tc>
          <w:tcPr>
            <w:tcW w:w="7938" w:type="dxa"/>
            <w:shd w:val="clear" w:color="auto" w:fill="auto"/>
          </w:tcPr>
          <w:p w14:paraId="78369BC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Student je dobio značajnu pomoć pri izradi rada, ali je pokazao sposobnost da uči iz sugestija, dalje razvija dobivene ideje i modificira eksperimentalno istraživanje</w:t>
            </w:r>
          </w:p>
        </w:tc>
      </w:tr>
      <w:tr w:rsidR="00B435D6" w:rsidRPr="00B435D6" w14:paraId="5D4005AD" w14:textId="77777777" w:rsidTr="00887A52">
        <w:tc>
          <w:tcPr>
            <w:tcW w:w="1555" w:type="dxa"/>
            <w:shd w:val="clear" w:color="auto" w:fill="auto"/>
          </w:tcPr>
          <w:p w14:paraId="4EDE12A6"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Dobar (3)</w:t>
            </w:r>
          </w:p>
        </w:tc>
        <w:tc>
          <w:tcPr>
            <w:tcW w:w="7938" w:type="dxa"/>
            <w:shd w:val="clear" w:color="auto" w:fill="auto"/>
          </w:tcPr>
          <w:p w14:paraId="387E383B"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Student treba jasne upute i pomoć pri izradi rada, ali postepeno razvija potrebne sposobnosti.</w:t>
            </w:r>
          </w:p>
        </w:tc>
      </w:tr>
      <w:tr w:rsidR="00B435D6" w:rsidRPr="00B435D6" w14:paraId="7E0F104E" w14:textId="77777777" w:rsidTr="00887A52">
        <w:tc>
          <w:tcPr>
            <w:tcW w:w="1555" w:type="dxa"/>
            <w:shd w:val="clear" w:color="auto" w:fill="auto"/>
          </w:tcPr>
          <w:p w14:paraId="7C269A4E"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Dovoljan (2)</w:t>
            </w:r>
          </w:p>
        </w:tc>
        <w:tc>
          <w:tcPr>
            <w:tcW w:w="7938" w:type="dxa"/>
            <w:shd w:val="clear" w:color="auto" w:fill="auto"/>
          </w:tcPr>
          <w:p w14:paraId="6FFAA815"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Studentu treba ponavljati upute i pomagati u mnogo navrata. Uglavnom teško preuzima vlastitu inicijativu i ne oslanja se na vlastite mogućnosti.</w:t>
            </w:r>
          </w:p>
        </w:tc>
      </w:tr>
    </w:tbl>
    <w:p w14:paraId="22F18915" w14:textId="77777777" w:rsidR="00887A52" w:rsidRDefault="00887A52" w:rsidP="00B435D6">
      <w:pPr>
        <w:rPr>
          <w:rFonts w:asciiTheme="minorHAnsi" w:hAnsiTheme="minorHAnsi" w:cstheme="minorHAnsi"/>
        </w:rPr>
      </w:pPr>
    </w:p>
    <w:p w14:paraId="2724B123" w14:textId="77777777" w:rsidR="00B435D6" w:rsidRPr="00B435D6" w:rsidRDefault="00B435D6" w:rsidP="00B435D6">
      <w:pPr>
        <w:rPr>
          <w:rFonts w:asciiTheme="minorHAnsi" w:hAnsiTheme="minorHAnsi" w:cstheme="minorHAnsi"/>
        </w:rPr>
      </w:pPr>
      <w:r>
        <w:rPr>
          <w:rFonts w:asciiTheme="minorHAnsi" w:hAnsiTheme="minorHAnsi" w:cstheme="minorHAnsi"/>
        </w:rPr>
        <w:t xml:space="preserve">5. </w:t>
      </w:r>
      <w:r w:rsidRPr="00B435D6">
        <w:rPr>
          <w:rFonts w:asciiTheme="minorHAnsi" w:hAnsiTheme="minorHAnsi" w:cstheme="minorHAnsi"/>
        </w:rPr>
        <w:t>Obrana diplomskog rada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B435D6" w:rsidRPr="00B435D6" w14:paraId="0F61FDA2" w14:textId="77777777" w:rsidTr="0063229A">
        <w:tc>
          <w:tcPr>
            <w:tcW w:w="1696" w:type="dxa"/>
            <w:shd w:val="clear" w:color="auto" w:fill="auto"/>
          </w:tcPr>
          <w:p w14:paraId="45AC62A2"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Izvrstan (5)</w:t>
            </w:r>
          </w:p>
        </w:tc>
        <w:tc>
          <w:tcPr>
            <w:tcW w:w="7797" w:type="dxa"/>
            <w:shd w:val="clear" w:color="auto" w:fill="auto"/>
          </w:tcPr>
          <w:p w14:paraId="0150AF4E"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 xml:space="preserve">Prezentacija izvrsno strukturirana s kratkim uvodom koji postavlja temelje za obrazloženje ciljeva i svrhe istraživanja. Metode su jasno i koncizno predstavljene. Izbor prikazanih rezultata sasvim je opravdan, a izvedeni zaključci su jasno i </w:t>
            </w:r>
            <w:r w:rsidRPr="00B435D6">
              <w:rPr>
                <w:rFonts w:asciiTheme="minorHAnsi" w:hAnsiTheme="minorHAnsi" w:cstheme="minorHAnsi"/>
                <w:sz w:val="22"/>
                <w:szCs w:val="22"/>
              </w:rPr>
              <w:lastRenderedPageBreak/>
              <w:t>nedvosmisleno proizašli iz prezentiranih rezultata. U odgovorima na pitanja student pokazuje potpuno poznavanje šireg konteksta teme te kritički i argumentirano brani upotrijebljenu metodologiju i zaključke koje je izveo. Student ima izvrsne komunikacijske sposobnosti i s lakoćom prezentira svoje rezultate i sudjeluje u raspravi.</w:t>
            </w:r>
          </w:p>
        </w:tc>
      </w:tr>
      <w:tr w:rsidR="00B435D6" w:rsidRPr="00B435D6" w14:paraId="07334C3B" w14:textId="77777777" w:rsidTr="0063229A">
        <w:tc>
          <w:tcPr>
            <w:tcW w:w="1696" w:type="dxa"/>
            <w:shd w:val="clear" w:color="auto" w:fill="auto"/>
          </w:tcPr>
          <w:p w14:paraId="3D4BEF78"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lastRenderedPageBreak/>
              <w:t>Vrlo dobar (4)</w:t>
            </w:r>
          </w:p>
        </w:tc>
        <w:tc>
          <w:tcPr>
            <w:tcW w:w="7797" w:type="dxa"/>
            <w:shd w:val="clear" w:color="auto" w:fill="auto"/>
          </w:tcPr>
          <w:p w14:paraId="252E95B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Vrlo dobra prezentacija koja pokriva sve najvažnije rezultate, metodologiju istraživanja i jasno izvodi zaključke iz prikazanih rezultata. Student ima vrlo dobre komunikacijske sposobnosti, tečno prezentira svoje rezultate i uspješno sudjeluje u raspravi.</w:t>
            </w:r>
          </w:p>
        </w:tc>
      </w:tr>
      <w:tr w:rsidR="00B435D6" w:rsidRPr="00B435D6" w14:paraId="37286BA7" w14:textId="77777777" w:rsidTr="0063229A">
        <w:tc>
          <w:tcPr>
            <w:tcW w:w="1696" w:type="dxa"/>
            <w:shd w:val="clear" w:color="auto" w:fill="auto"/>
          </w:tcPr>
          <w:p w14:paraId="56001B5F"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Dobar (3)</w:t>
            </w:r>
          </w:p>
        </w:tc>
        <w:tc>
          <w:tcPr>
            <w:tcW w:w="7797" w:type="dxa"/>
            <w:shd w:val="clear" w:color="auto" w:fill="auto"/>
          </w:tcPr>
          <w:p w14:paraId="5D26DE3B"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Prezentacija korektno napravljena sa svim potrebnim dijelovima, ali nije sasvim dobro odmjerena. Uvod može biti predugačak i nevezan za istraživanje. Rezultati mogu biti malo preopširno predstavljeni ili neki važni rezultati ispušteni ili nedovoljno jasno prezentirani. Student sposoban za argumentiranu i kritičku raspravu, ali mu nedostaje dublji uvid u širi kontekst istraživanja ili sposobnost da sasvim jasno sagledava značenje rezultata i da povezuje dobivene zaključke s rezultatima.</w:t>
            </w:r>
          </w:p>
        </w:tc>
      </w:tr>
      <w:tr w:rsidR="00B435D6" w:rsidRPr="00B435D6" w14:paraId="25ECD71F" w14:textId="77777777" w:rsidTr="0063229A">
        <w:tc>
          <w:tcPr>
            <w:tcW w:w="1696" w:type="dxa"/>
            <w:shd w:val="clear" w:color="auto" w:fill="auto"/>
          </w:tcPr>
          <w:p w14:paraId="24B6C6E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Dovoljan (2)</w:t>
            </w:r>
          </w:p>
        </w:tc>
        <w:tc>
          <w:tcPr>
            <w:tcW w:w="7797" w:type="dxa"/>
            <w:shd w:val="clear" w:color="auto" w:fill="auto"/>
          </w:tcPr>
          <w:p w14:paraId="12FA4319"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Prezentacija ima više nepotrebnih ili nejasnih dijelova, a neki važni dijelovi su nedovoljno jasno prezentirani ili nedostaju. Prezentirano je previše rezultata ili su neki važni rezultati izostavljeni. Student razumije i donekle povezuje bitne dijelove istraživanja, ali mu generalno nedostaje razumijevanje i sposobnost da kritički prosuđuje dobivene rezultate i da argumentirano brani rezultate svog rada.</w:t>
            </w:r>
          </w:p>
        </w:tc>
      </w:tr>
      <w:tr w:rsidR="00B435D6" w:rsidRPr="002E7294" w14:paraId="3B169818" w14:textId="77777777" w:rsidTr="0063229A">
        <w:tc>
          <w:tcPr>
            <w:tcW w:w="1696" w:type="dxa"/>
            <w:shd w:val="clear" w:color="auto" w:fill="auto"/>
          </w:tcPr>
          <w:p w14:paraId="0A058D37"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Nedovoljan (1)</w:t>
            </w:r>
          </w:p>
        </w:tc>
        <w:tc>
          <w:tcPr>
            <w:tcW w:w="7797" w:type="dxa"/>
            <w:shd w:val="clear" w:color="auto" w:fill="auto"/>
          </w:tcPr>
          <w:p w14:paraId="12073F5D" w14:textId="77777777" w:rsidR="00B435D6" w:rsidRPr="00B435D6" w:rsidRDefault="00B435D6" w:rsidP="0063229A">
            <w:pPr>
              <w:rPr>
                <w:rFonts w:asciiTheme="minorHAnsi" w:hAnsiTheme="minorHAnsi" w:cstheme="minorHAnsi"/>
                <w:sz w:val="22"/>
                <w:szCs w:val="22"/>
              </w:rPr>
            </w:pPr>
            <w:r w:rsidRPr="00B435D6">
              <w:rPr>
                <w:rFonts w:asciiTheme="minorHAnsi" w:hAnsiTheme="minorHAnsi" w:cstheme="minorHAnsi"/>
                <w:sz w:val="22"/>
                <w:szCs w:val="22"/>
              </w:rPr>
              <w:t>Prezentacija je vrlo nerazumljiva, važni dijelovi nedostaju, a student ima značajnih problema da prenese informacije o svom radu i rezultatima. Ne uspijeva odgovoriti na pitanja niti sudjelovati u argumentiranoj raspravi o rezultatima i zaključcima svog rada.</w:t>
            </w:r>
          </w:p>
        </w:tc>
      </w:tr>
    </w:tbl>
    <w:p w14:paraId="6CD5AB3B" w14:textId="77777777" w:rsidR="00B435D6" w:rsidRDefault="00B435D6" w:rsidP="00B435D6">
      <w:pPr>
        <w:spacing w:before="100" w:beforeAutospacing="1" w:after="100" w:afterAutospacing="1" w:line="276" w:lineRule="auto"/>
        <w:jc w:val="both"/>
        <w:rPr>
          <w:rFonts w:asciiTheme="minorHAnsi" w:hAnsiTheme="minorHAnsi" w:cstheme="minorHAnsi"/>
          <w:sz w:val="22"/>
          <w:szCs w:val="22"/>
        </w:rPr>
      </w:pPr>
    </w:p>
    <w:p w14:paraId="5C16E075" w14:textId="11F29076" w:rsidR="00B435D6"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Nakon obrane diplomskog rada, </w:t>
      </w:r>
      <w:r w:rsidR="005C7BB9">
        <w:rPr>
          <w:rFonts w:asciiTheme="minorHAnsi" w:hAnsiTheme="minorHAnsi" w:cstheme="minorHAnsi"/>
          <w:sz w:val="22"/>
          <w:szCs w:val="22"/>
        </w:rPr>
        <w:t>p</w:t>
      </w:r>
      <w:r w:rsidRPr="00B435D6">
        <w:rPr>
          <w:rFonts w:asciiTheme="minorHAnsi" w:hAnsiTheme="minorHAnsi" w:cstheme="minorHAnsi"/>
          <w:sz w:val="22"/>
          <w:szCs w:val="22"/>
        </w:rPr>
        <w:t xml:space="preserve">redsjednik Stručnog povjerenstva moli auditorij i pristupnika da napuste prostoriju te članovi </w:t>
      </w:r>
      <w:r w:rsidR="005C7BB9">
        <w:rPr>
          <w:rFonts w:asciiTheme="minorHAnsi" w:hAnsiTheme="minorHAnsi" w:cstheme="minorHAnsi"/>
          <w:sz w:val="22"/>
          <w:szCs w:val="22"/>
        </w:rPr>
        <w:t xml:space="preserve">Stručnog </w:t>
      </w:r>
      <w:r w:rsidRPr="00B435D6">
        <w:rPr>
          <w:rFonts w:asciiTheme="minorHAnsi" w:hAnsiTheme="minorHAnsi" w:cstheme="minorHAnsi"/>
          <w:sz w:val="22"/>
          <w:szCs w:val="22"/>
        </w:rPr>
        <w:t xml:space="preserve">povjerenstva samostalno ocjenjuju obranu rada po kriteriju Obrana diplomskog rada u svoje </w:t>
      </w:r>
      <w:r w:rsidR="004A7AD1">
        <w:rPr>
          <w:rFonts w:asciiTheme="minorHAnsi" w:hAnsiTheme="minorHAnsi" w:cstheme="minorHAnsi"/>
          <w:sz w:val="22"/>
          <w:szCs w:val="22"/>
        </w:rPr>
        <w:t>o</w:t>
      </w:r>
      <w:r w:rsidRPr="00B435D6">
        <w:rPr>
          <w:rFonts w:asciiTheme="minorHAnsi" w:hAnsiTheme="minorHAnsi" w:cstheme="minorHAnsi"/>
          <w:sz w:val="22"/>
          <w:szCs w:val="22"/>
        </w:rPr>
        <w:t xml:space="preserve">brasce </w:t>
      </w:r>
      <w:r w:rsidR="004A7AD1">
        <w:rPr>
          <w:rFonts w:asciiTheme="minorHAnsi" w:hAnsiTheme="minorHAnsi" w:cstheme="minorHAnsi"/>
          <w:sz w:val="22"/>
          <w:szCs w:val="22"/>
        </w:rPr>
        <w:t>OB-US-15 (1-</w:t>
      </w:r>
      <w:r w:rsidR="00560E66">
        <w:rPr>
          <w:rFonts w:asciiTheme="minorHAnsi" w:hAnsiTheme="minorHAnsi" w:cstheme="minorHAnsi"/>
          <w:sz w:val="22"/>
          <w:szCs w:val="22"/>
        </w:rPr>
        <w:t>3</w:t>
      </w:r>
      <w:r w:rsidR="004A7AD1">
        <w:rPr>
          <w:rFonts w:asciiTheme="minorHAnsi" w:hAnsiTheme="minorHAnsi" w:cstheme="minorHAnsi"/>
          <w:sz w:val="22"/>
          <w:szCs w:val="22"/>
        </w:rPr>
        <w:t>)</w:t>
      </w:r>
      <w:r w:rsidRPr="00B435D6">
        <w:rPr>
          <w:rFonts w:asciiTheme="minorHAnsi" w:hAnsiTheme="minorHAnsi" w:cstheme="minorHAnsi"/>
          <w:sz w:val="22"/>
          <w:szCs w:val="22"/>
        </w:rPr>
        <w:t xml:space="preserve"> za ocjenu rada. U slučaju negativne ocjene obrane diplomskog rada ponavlja se postupak obrane.</w:t>
      </w:r>
    </w:p>
    <w:p w14:paraId="74ADC33D" w14:textId="38A97B79" w:rsidR="00B435D6"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Predsjednik </w:t>
      </w:r>
      <w:r w:rsidR="005C7BB9">
        <w:rPr>
          <w:rFonts w:asciiTheme="minorHAnsi" w:hAnsiTheme="minorHAnsi" w:cstheme="minorHAnsi"/>
          <w:sz w:val="22"/>
          <w:szCs w:val="22"/>
        </w:rPr>
        <w:t xml:space="preserve">Stručnog </w:t>
      </w:r>
      <w:r w:rsidRPr="00B435D6">
        <w:rPr>
          <w:rFonts w:asciiTheme="minorHAnsi" w:hAnsiTheme="minorHAnsi" w:cstheme="minorHAnsi"/>
          <w:sz w:val="22"/>
          <w:szCs w:val="22"/>
        </w:rPr>
        <w:t>povjerenstva</w:t>
      </w:r>
      <w:r w:rsidR="005C7BB9">
        <w:rPr>
          <w:rFonts w:asciiTheme="minorHAnsi" w:hAnsiTheme="minorHAnsi" w:cstheme="minorHAnsi"/>
          <w:sz w:val="22"/>
          <w:szCs w:val="22"/>
        </w:rPr>
        <w:t xml:space="preserve"> (ili zamjenski član ukoliko zamjenjuje predsjednika)</w:t>
      </w:r>
      <w:r w:rsidRPr="00B435D6">
        <w:rPr>
          <w:rFonts w:asciiTheme="minorHAnsi" w:hAnsiTheme="minorHAnsi" w:cstheme="minorHAnsi"/>
          <w:sz w:val="22"/>
          <w:szCs w:val="22"/>
        </w:rPr>
        <w:t xml:space="preserve"> računa srednju vrijednost svih 13 ocjena i upisuje je kao cijeli broj u svoj </w:t>
      </w:r>
      <w:r w:rsidR="004A7AD1">
        <w:rPr>
          <w:rFonts w:asciiTheme="minorHAnsi" w:hAnsiTheme="minorHAnsi" w:cstheme="minorHAnsi"/>
          <w:sz w:val="22"/>
          <w:szCs w:val="22"/>
        </w:rPr>
        <w:t>o</w:t>
      </w:r>
      <w:r w:rsidRPr="00B435D6">
        <w:rPr>
          <w:rFonts w:asciiTheme="minorHAnsi" w:hAnsiTheme="minorHAnsi" w:cstheme="minorHAnsi"/>
          <w:sz w:val="22"/>
          <w:szCs w:val="22"/>
        </w:rPr>
        <w:t xml:space="preserve">brazac </w:t>
      </w:r>
      <w:r w:rsidR="004A7AD1" w:rsidRPr="00EC5902">
        <w:rPr>
          <w:rFonts w:asciiTheme="minorHAnsi" w:hAnsiTheme="minorHAnsi" w:cstheme="minorHAnsi"/>
          <w:sz w:val="22"/>
          <w:szCs w:val="22"/>
        </w:rPr>
        <w:t>OB-US-15-2</w:t>
      </w:r>
      <w:r w:rsidR="005C7BB9">
        <w:rPr>
          <w:rFonts w:asciiTheme="minorHAnsi" w:hAnsiTheme="minorHAnsi" w:cstheme="minorHAnsi"/>
          <w:sz w:val="22"/>
          <w:szCs w:val="22"/>
        </w:rPr>
        <w:t>-01 (OB-US-15-4-01)</w:t>
      </w:r>
      <w:r w:rsidRPr="00EC5902">
        <w:rPr>
          <w:rFonts w:asciiTheme="minorHAnsi" w:hAnsiTheme="minorHAnsi" w:cstheme="minorHAnsi"/>
          <w:sz w:val="22"/>
          <w:szCs w:val="22"/>
        </w:rPr>
        <w:t>.</w:t>
      </w:r>
      <w:r w:rsidRPr="00B435D6">
        <w:rPr>
          <w:rFonts w:asciiTheme="minorHAnsi" w:hAnsiTheme="minorHAnsi" w:cstheme="minorHAnsi"/>
          <w:sz w:val="22"/>
          <w:szCs w:val="22"/>
        </w:rPr>
        <w:t xml:space="preserve"> Članovi </w:t>
      </w:r>
      <w:r w:rsidR="005C7BB9">
        <w:rPr>
          <w:rFonts w:asciiTheme="minorHAnsi" w:hAnsiTheme="minorHAnsi" w:cstheme="minorHAnsi"/>
          <w:sz w:val="22"/>
          <w:szCs w:val="22"/>
        </w:rPr>
        <w:t>Stručnog p</w:t>
      </w:r>
      <w:r w:rsidRPr="00B435D6">
        <w:rPr>
          <w:rFonts w:asciiTheme="minorHAnsi" w:hAnsiTheme="minorHAnsi" w:cstheme="minorHAnsi"/>
          <w:sz w:val="22"/>
          <w:szCs w:val="22"/>
        </w:rPr>
        <w:t xml:space="preserve">ovjerenstva obrazlažu sve svoje ocjene </w:t>
      </w:r>
      <w:r w:rsidR="005C7BB9">
        <w:rPr>
          <w:rFonts w:asciiTheme="minorHAnsi" w:hAnsiTheme="minorHAnsi" w:cstheme="minorHAnsi"/>
          <w:sz w:val="22"/>
          <w:szCs w:val="22"/>
        </w:rPr>
        <w:t>p</w:t>
      </w:r>
      <w:r w:rsidRPr="00B435D6">
        <w:rPr>
          <w:rFonts w:asciiTheme="minorHAnsi" w:hAnsiTheme="minorHAnsi" w:cstheme="minorHAnsi"/>
          <w:sz w:val="22"/>
          <w:szCs w:val="22"/>
        </w:rPr>
        <w:t xml:space="preserve">redsjedniku </w:t>
      </w:r>
      <w:r w:rsidR="005C7BB9">
        <w:rPr>
          <w:rFonts w:asciiTheme="minorHAnsi" w:hAnsiTheme="minorHAnsi" w:cstheme="minorHAnsi"/>
          <w:sz w:val="22"/>
          <w:szCs w:val="22"/>
        </w:rPr>
        <w:t xml:space="preserve">Stručnog </w:t>
      </w:r>
      <w:r w:rsidRPr="00B435D6">
        <w:rPr>
          <w:rFonts w:asciiTheme="minorHAnsi" w:hAnsiTheme="minorHAnsi" w:cstheme="minorHAnsi"/>
          <w:sz w:val="22"/>
          <w:szCs w:val="22"/>
        </w:rPr>
        <w:t>povjerenstva.</w:t>
      </w:r>
      <w:r w:rsidR="005C7BB9">
        <w:rPr>
          <w:rFonts w:asciiTheme="minorHAnsi" w:hAnsiTheme="minorHAnsi" w:cstheme="minorHAnsi"/>
          <w:sz w:val="22"/>
          <w:szCs w:val="22"/>
        </w:rPr>
        <w:t xml:space="preserve"> </w:t>
      </w:r>
    </w:p>
    <w:p w14:paraId="4927FA17" w14:textId="58012700" w:rsidR="00B435D6"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Predsjednik prvo poziva samo pristupnika u prostoriju za obranu i priopćava mu pred </w:t>
      </w:r>
      <w:r w:rsidR="005C7BB9">
        <w:rPr>
          <w:rFonts w:asciiTheme="minorHAnsi" w:hAnsiTheme="minorHAnsi" w:cstheme="minorHAnsi"/>
          <w:sz w:val="22"/>
          <w:szCs w:val="22"/>
        </w:rPr>
        <w:t>Stručnim p</w:t>
      </w:r>
      <w:r w:rsidRPr="00B435D6">
        <w:rPr>
          <w:rFonts w:asciiTheme="minorHAnsi" w:hAnsiTheme="minorHAnsi" w:cstheme="minorHAnsi"/>
          <w:sz w:val="22"/>
          <w:szCs w:val="22"/>
        </w:rPr>
        <w:t xml:space="preserve">ovjerenstvom ocjenu diplomskog rada i obrazlaže mu glavne razloge na temelju kojih je donesena ocjena ne navodeći ocjene koje su dali pojedini članovi </w:t>
      </w:r>
      <w:r w:rsidR="005C7BB9">
        <w:rPr>
          <w:rFonts w:asciiTheme="minorHAnsi" w:hAnsiTheme="minorHAnsi" w:cstheme="minorHAnsi"/>
          <w:sz w:val="22"/>
          <w:szCs w:val="22"/>
        </w:rPr>
        <w:t>Stručnog p</w:t>
      </w:r>
      <w:r w:rsidRPr="00B435D6">
        <w:rPr>
          <w:rFonts w:asciiTheme="minorHAnsi" w:hAnsiTheme="minorHAnsi" w:cstheme="minorHAnsi"/>
          <w:sz w:val="22"/>
          <w:szCs w:val="22"/>
        </w:rPr>
        <w:t xml:space="preserve">ovjerenstva. </w:t>
      </w:r>
    </w:p>
    <w:p w14:paraId="1DB212CF" w14:textId="77777777" w:rsidR="00257AD3" w:rsidRPr="00B435D6" w:rsidRDefault="00B435D6" w:rsidP="00B435D6">
      <w:pPr>
        <w:spacing w:before="100" w:beforeAutospacing="1" w:after="100" w:afterAutospacing="1" w:line="276" w:lineRule="auto"/>
        <w:jc w:val="both"/>
        <w:rPr>
          <w:rFonts w:asciiTheme="minorHAnsi" w:hAnsiTheme="minorHAnsi" w:cstheme="minorHAnsi"/>
          <w:sz w:val="22"/>
          <w:szCs w:val="22"/>
        </w:rPr>
      </w:pPr>
      <w:r w:rsidRPr="00B435D6">
        <w:rPr>
          <w:rFonts w:asciiTheme="minorHAnsi" w:hAnsiTheme="minorHAnsi" w:cstheme="minorHAnsi"/>
          <w:sz w:val="22"/>
          <w:szCs w:val="22"/>
        </w:rPr>
        <w:t xml:space="preserve">Predsjednik zatim poziva slušatelje obrane diplomskog rada i pred njima svečano zatvara postupak obrane bez navođenja ocjene diplomskog rada. </w:t>
      </w:r>
    </w:p>
    <w:sectPr w:rsidR="00257AD3" w:rsidRPr="00B435D6" w:rsidSect="00521C9C">
      <w:headerReference w:type="default" r:id="rId7"/>
      <w:headerReference w:type="first" r:id="rId8"/>
      <w:footerReference w:type="first" r:id="rId9"/>
      <w:pgSz w:w="11907" w:h="16840" w:code="9"/>
      <w:pgMar w:top="1309" w:right="851" w:bottom="567" w:left="1418"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3D73" w14:textId="77777777" w:rsidR="004D61D0" w:rsidRDefault="004D61D0">
      <w:r>
        <w:separator/>
      </w:r>
    </w:p>
  </w:endnote>
  <w:endnote w:type="continuationSeparator" w:id="0">
    <w:p w14:paraId="090233BF" w14:textId="77777777" w:rsidR="004D61D0" w:rsidRDefault="004D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0D36" w14:textId="77777777" w:rsidR="00521C9C" w:rsidRDefault="00521C9C">
    <w:pPr>
      <w:pStyle w:val="Footer"/>
      <w:jc w:val="center"/>
    </w:pPr>
    <w:r>
      <w:t xml:space="preserve">Stranica </w:t>
    </w:r>
    <w:r w:rsidR="005A3591">
      <w:rPr>
        <w:b/>
        <w:bCs/>
        <w:szCs w:val="24"/>
      </w:rPr>
      <w:fldChar w:fldCharType="begin"/>
    </w:r>
    <w:r>
      <w:rPr>
        <w:b/>
        <w:bCs/>
      </w:rPr>
      <w:instrText>PAGE</w:instrText>
    </w:r>
    <w:r w:rsidR="005A3591">
      <w:rPr>
        <w:b/>
        <w:bCs/>
        <w:szCs w:val="24"/>
      </w:rPr>
      <w:fldChar w:fldCharType="separate"/>
    </w:r>
    <w:r>
      <w:rPr>
        <w:b/>
        <w:bCs/>
        <w:noProof/>
      </w:rPr>
      <w:t>1</w:t>
    </w:r>
    <w:r w:rsidR="005A3591">
      <w:rPr>
        <w:b/>
        <w:bCs/>
        <w:szCs w:val="24"/>
      </w:rPr>
      <w:fldChar w:fldCharType="end"/>
    </w:r>
    <w:r>
      <w:t xml:space="preserve"> od </w:t>
    </w:r>
    <w:r w:rsidR="005A3591">
      <w:rPr>
        <w:b/>
        <w:bCs/>
        <w:szCs w:val="24"/>
      </w:rPr>
      <w:fldChar w:fldCharType="begin"/>
    </w:r>
    <w:r>
      <w:rPr>
        <w:b/>
        <w:bCs/>
      </w:rPr>
      <w:instrText>NUMPAGES</w:instrText>
    </w:r>
    <w:r w:rsidR="005A3591">
      <w:rPr>
        <w:b/>
        <w:bCs/>
        <w:szCs w:val="24"/>
      </w:rPr>
      <w:fldChar w:fldCharType="separate"/>
    </w:r>
    <w:r w:rsidR="009E455F">
      <w:rPr>
        <w:b/>
        <w:bCs/>
        <w:noProof/>
      </w:rPr>
      <w:t>3</w:t>
    </w:r>
    <w:r w:rsidR="005A3591">
      <w:rPr>
        <w:b/>
        <w:bCs/>
        <w:szCs w:val="24"/>
      </w:rPr>
      <w:fldChar w:fldCharType="end"/>
    </w:r>
  </w:p>
  <w:p w14:paraId="105D879E" w14:textId="77777777" w:rsidR="004140DF" w:rsidRDefault="0041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03D6" w14:textId="77777777" w:rsidR="004D61D0" w:rsidRDefault="004D61D0">
      <w:r>
        <w:separator/>
      </w:r>
    </w:p>
  </w:footnote>
  <w:footnote w:type="continuationSeparator" w:id="0">
    <w:p w14:paraId="0956ABF6" w14:textId="77777777" w:rsidR="004D61D0" w:rsidRDefault="004D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961"/>
      <w:gridCol w:w="3599"/>
      <w:gridCol w:w="1157"/>
      <w:gridCol w:w="1891"/>
    </w:tblGrid>
    <w:tr w:rsidR="0032588F" w:rsidRPr="0032588F" w14:paraId="2041CC01" w14:textId="77777777" w:rsidTr="001857ED">
      <w:trPr>
        <w:cantSplit/>
        <w:trHeight w:val="495"/>
      </w:trPr>
      <w:tc>
        <w:tcPr>
          <w:tcW w:w="1541" w:type="pct"/>
          <w:vMerge w:val="restart"/>
        </w:tcPr>
        <w:p w14:paraId="22875408" w14:textId="5DAD1D42" w:rsidR="0032588F" w:rsidRPr="0032588F" w:rsidRDefault="0032588F" w:rsidP="00BF426C">
          <w:pPr>
            <w:rPr>
              <w:rFonts w:ascii="Calibri" w:hAnsi="Calibri" w:cs="Calibri"/>
              <w:sz w:val="28"/>
              <w:szCs w:val="28"/>
            </w:rPr>
          </w:pPr>
          <w:r w:rsidRPr="0032588F">
            <w:rPr>
              <w:rFonts w:ascii="Calibri" w:hAnsi="Calibri" w:cs="Calibri"/>
              <w:noProof/>
            </w:rPr>
            <w:drawing>
              <wp:inline distT="0" distB="0" distL="0" distR="0" wp14:anchorId="51FE4999" wp14:editId="235A58B6">
                <wp:extent cx="1628775" cy="876300"/>
                <wp:effectExtent l="0" t="0" r="0" b="0"/>
                <wp:docPr id="2" name="Picture 2" descr="pbf-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f-hr"/>
                        <pic:cNvPicPr>
                          <a:picLocks noChangeAspect="1" noChangeArrowheads="1"/>
                        </pic:cNvPicPr>
                      </pic:nvPicPr>
                      <pic:blipFill>
                        <a:blip r:embed="rId1">
                          <a:extLst>
                            <a:ext uri="{28A0092B-C50C-407E-A947-70E740481C1C}">
                              <a14:useLocalDpi xmlns:a14="http://schemas.microsoft.com/office/drawing/2010/main" val="0"/>
                            </a:ext>
                          </a:extLst>
                        </a:blip>
                        <a:srcRect t="19531" b="20313"/>
                        <a:stretch>
                          <a:fillRect/>
                        </a:stretch>
                      </pic:blipFill>
                      <pic:spPr bwMode="auto">
                        <a:xfrm>
                          <a:off x="0" y="0"/>
                          <a:ext cx="1628775" cy="876300"/>
                        </a:xfrm>
                        <a:prstGeom prst="rect">
                          <a:avLst/>
                        </a:prstGeom>
                        <a:noFill/>
                        <a:ln>
                          <a:noFill/>
                        </a:ln>
                      </pic:spPr>
                    </pic:pic>
                  </a:graphicData>
                </a:graphic>
              </wp:inline>
            </w:drawing>
          </w:r>
        </w:p>
      </w:tc>
      <w:tc>
        <w:tcPr>
          <w:tcW w:w="1873" w:type="pct"/>
          <w:vMerge w:val="restart"/>
          <w:tcBorders>
            <w:right w:val="single" w:sz="2" w:space="0" w:color="auto"/>
          </w:tcBorders>
        </w:tcPr>
        <w:p w14:paraId="3CAF8030" w14:textId="77777777" w:rsidR="0032588F" w:rsidRPr="00BF426C" w:rsidRDefault="00BF426C" w:rsidP="004B0E8A">
          <w:pPr>
            <w:pStyle w:val="Heading1"/>
            <w:jc w:val="center"/>
            <w:rPr>
              <w:rFonts w:asciiTheme="minorHAnsi" w:hAnsiTheme="minorHAnsi" w:cstheme="minorHAnsi"/>
              <w:b/>
              <w:bCs w:val="0"/>
              <w:sz w:val="28"/>
              <w:szCs w:val="28"/>
            </w:rPr>
          </w:pPr>
          <w:r w:rsidRPr="00BF426C">
            <w:rPr>
              <w:rFonts w:asciiTheme="minorHAnsi" w:hAnsiTheme="minorHAnsi" w:cstheme="minorHAnsi"/>
              <w:b/>
              <w:bCs w:val="0"/>
              <w:sz w:val="28"/>
              <w:szCs w:val="28"/>
            </w:rPr>
            <w:t>R</w:t>
          </w:r>
          <w:r w:rsidR="004B0E8A">
            <w:rPr>
              <w:rFonts w:asciiTheme="minorHAnsi" w:hAnsiTheme="minorHAnsi" w:cstheme="minorHAnsi"/>
              <w:b/>
              <w:bCs w:val="0"/>
              <w:sz w:val="28"/>
              <w:szCs w:val="28"/>
            </w:rPr>
            <w:t xml:space="preserve">adna uputa </w:t>
          </w:r>
          <w:r w:rsidR="004B0E8A" w:rsidRPr="004B0E8A">
            <w:rPr>
              <w:rFonts w:asciiTheme="minorHAnsi" w:hAnsiTheme="minorHAnsi" w:cstheme="minorHAnsi"/>
              <w:b/>
              <w:bCs w:val="0"/>
              <w:sz w:val="28"/>
              <w:szCs w:val="28"/>
            </w:rPr>
            <w:t>članovima Stručnog povjerenstva za ocjenjivanje diplomskog rada</w:t>
          </w:r>
        </w:p>
      </w:tc>
      <w:tc>
        <w:tcPr>
          <w:tcW w:w="1586" w:type="pct"/>
          <w:gridSpan w:val="2"/>
          <w:tcBorders>
            <w:left w:val="single" w:sz="2" w:space="0" w:color="auto"/>
          </w:tcBorders>
          <w:vAlign w:val="center"/>
        </w:tcPr>
        <w:p w14:paraId="33D57DA4" w14:textId="60752AFA" w:rsidR="0032588F" w:rsidRPr="00B07DBD" w:rsidRDefault="00B07DBD" w:rsidP="004B0E8A">
          <w:pPr>
            <w:pStyle w:val="Heading3"/>
            <w:spacing w:before="0"/>
            <w:jc w:val="right"/>
            <w:rPr>
              <w:rFonts w:ascii="Calibri" w:hAnsi="Calibri" w:cs="Calibri"/>
              <w:color w:val="auto"/>
              <w:sz w:val="20"/>
            </w:rPr>
          </w:pPr>
          <w:r w:rsidRPr="00B07DBD">
            <w:rPr>
              <w:rFonts w:ascii="Calibri" w:hAnsi="Calibri" w:cs="Calibri"/>
              <w:color w:val="auto"/>
              <w:sz w:val="20"/>
            </w:rPr>
            <w:t>Oznaka</w:t>
          </w:r>
          <w:r w:rsidR="0032588F" w:rsidRPr="00B07DBD">
            <w:rPr>
              <w:rFonts w:ascii="Calibri" w:hAnsi="Calibri" w:cs="Calibri"/>
              <w:color w:val="auto"/>
              <w:sz w:val="20"/>
            </w:rPr>
            <w:t>: RU-</w:t>
          </w:r>
          <w:r w:rsidR="004B0E8A">
            <w:rPr>
              <w:rFonts w:ascii="Calibri" w:hAnsi="Calibri" w:cs="Calibri"/>
              <w:color w:val="auto"/>
              <w:sz w:val="20"/>
            </w:rPr>
            <w:t>US</w:t>
          </w:r>
          <w:r w:rsidR="0032588F" w:rsidRPr="00B07DBD">
            <w:rPr>
              <w:rFonts w:ascii="Calibri" w:hAnsi="Calibri" w:cs="Calibri"/>
              <w:color w:val="auto"/>
              <w:sz w:val="20"/>
            </w:rPr>
            <w:t>-1</w:t>
          </w:r>
          <w:r w:rsidR="00565C5C">
            <w:rPr>
              <w:rFonts w:ascii="Calibri" w:hAnsi="Calibri" w:cs="Calibri"/>
              <w:color w:val="auto"/>
              <w:sz w:val="20"/>
            </w:rPr>
            <w:t>-01</w:t>
          </w:r>
        </w:p>
      </w:tc>
    </w:tr>
    <w:tr w:rsidR="0032588F" w:rsidRPr="0032588F" w14:paraId="2BFC95F1" w14:textId="77777777" w:rsidTr="001857ED">
      <w:trPr>
        <w:cantSplit/>
        <w:trHeight w:val="495"/>
      </w:trPr>
      <w:tc>
        <w:tcPr>
          <w:tcW w:w="1541" w:type="pct"/>
          <w:vMerge/>
        </w:tcPr>
        <w:p w14:paraId="173C0A86" w14:textId="77777777" w:rsidR="0032588F" w:rsidRPr="0032588F" w:rsidRDefault="0032588F" w:rsidP="00BF426C">
          <w:pPr>
            <w:rPr>
              <w:rFonts w:ascii="Calibri" w:hAnsi="Calibri" w:cs="Calibri"/>
            </w:rPr>
          </w:pPr>
        </w:p>
      </w:tc>
      <w:tc>
        <w:tcPr>
          <w:tcW w:w="1873" w:type="pct"/>
          <w:vMerge/>
          <w:tcBorders>
            <w:right w:val="single" w:sz="2" w:space="0" w:color="auto"/>
          </w:tcBorders>
        </w:tcPr>
        <w:p w14:paraId="756C6715" w14:textId="77777777" w:rsidR="0032588F" w:rsidRPr="0032588F" w:rsidRDefault="0032588F" w:rsidP="00BF426C">
          <w:pPr>
            <w:pStyle w:val="Heading3"/>
            <w:spacing w:before="0"/>
            <w:rPr>
              <w:rFonts w:ascii="Calibri" w:hAnsi="Calibri" w:cs="Calibri"/>
              <w:color w:val="auto"/>
            </w:rPr>
          </w:pPr>
        </w:p>
      </w:tc>
      <w:tc>
        <w:tcPr>
          <w:tcW w:w="602" w:type="pct"/>
          <w:tcBorders>
            <w:left w:val="single" w:sz="2" w:space="0" w:color="auto"/>
            <w:right w:val="single" w:sz="2" w:space="0" w:color="auto"/>
          </w:tcBorders>
          <w:vAlign w:val="center"/>
        </w:tcPr>
        <w:p w14:paraId="5ABB7781" w14:textId="0EE89D8C" w:rsidR="0032588F" w:rsidRPr="00B07DBD" w:rsidRDefault="0032588F" w:rsidP="00BF426C">
          <w:pPr>
            <w:pStyle w:val="Heading3"/>
            <w:spacing w:before="0"/>
            <w:rPr>
              <w:rFonts w:ascii="Calibri" w:hAnsi="Calibri" w:cs="Calibri"/>
              <w:color w:val="auto"/>
              <w:sz w:val="20"/>
            </w:rPr>
          </w:pPr>
          <w:r w:rsidRPr="00B07DBD">
            <w:rPr>
              <w:rFonts w:ascii="Calibri" w:hAnsi="Calibri" w:cs="Calibri"/>
              <w:color w:val="auto"/>
              <w:sz w:val="20"/>
            </w:rPr>
            <w:t xml:space="preserve">Revizija: </w:t>
          </w:r>
          <w:r w:rsidR="000F0078">
            <w:rPr>
              <w:rFonts w:ascii="Calibri" w:hAnsi="Calibri" w:cs="Calibri"/>
              <w:color w:val="auto"/>
              <w:sz w:val="20"/>
            </w:rPr>
            <w:t>3</w:t>
          </w:r>
        </w:p>
      </w:tc>
      <w:tc>
        <w:tcPr>
          <w:tcW w:w="984" w:type="pct"/>
          <w:tcBorders>
            <w:left w:val="single" w:sz="2" w:space="0" w:color="auto"/>
          </w:tcBorders>
          <w:vAlign w:val="center"/>
        </w:tcPr>
        <w:p w14:paraId="64E478D6" w14:textId="22F6A2F2" w:rsidR="0032588F" w:rsidRPr="00B07DBD" w:rsidRDefault="0032588F" w:rsidP="000F0078">
          <w:pPr>
            <w:pStyle w:val="Heading3"/>
            <w:spacing w:before="0"/>
            <w:rPr>
              <w:rFonts w:ascii="Calibri" w:hAnsi="Calibri" w:cs="Calibri"/>
              <w:color w:val="auto"/>
              <w:sz w:val="20"/>
            </w:rPr>
          </w:pPr>
          <w:r w:rsidRPr="00B07DBD">
            <w:rPr>
              <w:rFonts w:ascii="Calibri" w:hAnsi="Calibri" w:cs="Calibri"/>
              <w:color w:val="auto"/>
              <w:sz w:val="20"/>
            </w:rPr>
            <w:t xml:space="preserve">Datum: </w:t>
          </w:r>
          <w:r w:rsidR="000F0078">
            <w:rPr>
              <w:rFonts w:asciiTheme="minorHAnsi" w:hAnsiTheme="minorHAnsi" w:cstheme="minorHAnsi"/>
              <w:color w:val="auto"/>
              <w:sz w:val="20"/>
            </w:rPr>
            <w:t>31.08.2023.</w:t>
          </w:r>
        </w:p>
      </w:tc>
    </w:tr>
    <w:tr w:rsidR="0032588F" w:rsidRPr="0032588F" w14:paraId="2F7ACBD3" w14:textId="77777777" w:rsidTr="001857ED">
      <w:trPr>
        <w:cantSplit/>
        <w:trHeight w:val="495"/>
      </w:trPr>
      <w:tc>
        <w:tcPr>
          <w:tcW w:w="1541" w:type="pct"/>
          <w:vMerge/>
        </w:tcPr>
        <w:p w14:paraId="1410FD1E" w14:textId="77777777" w:rsidR="0032588F" w:rsidRPr="0032588F" w:rsidRDefault="0032588F" w:rsidP="00BF426C">
          <w:pPr>
            <w:rPr>
              <w:rFonts w:ascii="Calibri" w:hAnsi="Calibri" w:cs="Calibri"/>
              <w:b/>
            </w:rPr>
          </w:pPr>
        </w:p>
      </w:tc>
      <w:tc>
        <w:tcPr>
          <w:tcW w:w="1873" w:type="pct"/>
          <w:vMerge/>
          <w:tcBorders>
            <w:right w:val="single" w:sz="2" w:space="0" w:color="auto"/>
          </w:tcBorders>
        </w:tcPr>
        <w:p w14:paraId="6ACB3513" w14:textId="77777777" w:rsidR="0032588F" w:rsidRPr="0032588F" w:rsidRDefault="0032588F" w:rsidP="00BF426C">
          <w:pPr>
            <w:pStyle w:val="Heading3"/>
            <w:spacing w:before="0"/>
            <w:rPr>
              <w:rFonts w:ascii="Calibri" w:hAnsi="Calibri" w:cs="Calibri"/>
              <w:color w:val="auto"/>
            </w:rPr>
          </w:pPr>
        </w:p>
      </w:tc>
      <w:tc>
        <w:tcPr>
          <w:tcW w:w="1586" w:type="pct"/>
          <w:gridSpan w:val="2"/>
          <w:tcBorders>
            <w:left w:val="single" w:sz="2" w:space="0" w:color="auto"/>
          </w:tcBorders>
          <w:vAlign w:val="center"/>
        </w:tcPr>
        <w:p w14:paraId="10BFF731" w14:textId="44CB3369" w:rsidR="0032588F" w:rsidRPr="00B07DBD" w:rsidRDefault="0062543D" w:rsidP="00F5771C">
          <w:pPr>
            <w:pStyle w:val="Heading3"/>
            <w:spacing w:before="0"/>
            <w:rPr>
              <w:rFonts w:ascii="Calibri" w:hAnsi="Calibri" w:cs="Calibri"/>
              <w:color w:val="auto"/>
              <w:sz w:val="20"/>
              <w:szCs w:val="20"/>
            </w:rPr>
          </w:pPr>
          <w:sdt>
            <w:sdtPr>
              <w:rPr>
                <w:rFonts w:asciiTheme="minorHAnsi" w:hAnsiTheme="minorHAnsi" w:cstheme="minorHAnsi"/>
              </w:rPr>
              <w:id w:val="-1705238520"/>
              <w:docPartObj>
                <w:docPartGallery w:val="Page Numbers (Top of Page)"/>
                <w:docPartUnique/>
              </w:docPartObj>
            </w:sdtPr>
            <w:sdtEndPr/>
            <w:sdtContent>
              <w:r w:rsidR="00887A52" w:rsidRPr="00887A52">
                <w:rPr>
                  <w:rFonts w:asciiTheme="minorHAnsi" w:hAnsiTheme="minorHAnsi" w:cstheme="minorHAnsi"/>
                  <w:color w:val="auto"/>
                  <w:sz w:val="20"/>
                </w:rPr>
                <w:t xml:space="preserve">Stranica </w:t>
              </w:r>
              <w:r w:rsidR="00887A52" w:rsidRPr="00887A52">
                <w:rPr>
                  <w:rFonts w:asciiTheme="minorHAnsi" w:hAnsiTheme="minorHAnsi" w:cstheme="minorHAnsi"/>
                  <w:b/>
                  <w:bCs/>
                  <w:color w:val="auto"/>
                  <w:sz w:val="20"/>
                </w:rPr>
                <w:fldChar w:fldCharType="begin"/>
              </w:r>
              <w:r w:rsidR="00887A52" w:rsidRPr="00887A52">
                <w:rPr>
                  <w:rFonts w:asciiTheme="minorHAnsi" w:hAnsiTheme="minorHAnsi" w:cstheme="minorHAnsi"/>
                  <w:bCs/>
                  <w:color w:val="auto"/>
                  <w:sz w:val="20"/>
                </w:rPr>
                <w:instrText xml:space="preserve"> PAGE </w:instrText>
              </w:r>
              <w:r w:rsidR="00887A52" w:rsidRPr="00887A52">
                <w:rPr>
                  <w:rFonts w:asciiTheme="minorHAnsi" w:hAnsiTheme="minorHAnsi" w:cstheme="minorHAnsi"/>
                  <w:b/>
                  <w:bCs/>
                  <w:color w:val="auto"/>
                  <w:sz w:val="20"/>
                </w:rPr>
                <w:fldChar w:fldCharType="separate"/>
              </w:r>
              <w:r w:rsidR="00045260">
                <w:rPr>
                  <w:rFonts w:asciiTheme="minorHAnsi" w:hAnsiTheme="minorHAnsi" w:cstheme="minorHAnsi"/>
                  <w:bCs/>
                  <w:noProof/>
                  <w:color w:val="auto"/>
                  <w:sz w:val="20"/>
                </w:rPr>
                <w:t>5</w:t>
              </w:r>
              <w:r w:rsidR="00887A52" w:rsidRPr="00887A52">
                <w:rPr>
                  <w:rFonts w:asciiTheme="minorHAnsi" w:hAnsiTheme="minorHAnsi" w:cstheme="minorHAnsi"/>
                  <w:b/>
                  <w:bCs/>
                  <w:color w:val="auto"/>
                  <w:sz w:val="20"/>
                </w:rPr>
                <w:fldChar w:fldCharType="end"/>
              </w:r>
              <w:r w:rsidR="00887A52" w:rsidRPr="00887A52">
                <w:rPr>
                  <w:rFonts w:asciiTheme="minorHAnsi" w:hAnsiTheme="minorHAnsi" w:cstheme="minorHAnsi"/>
                  <w:color w:val="auto"/>
                  <w:sz w:val="20"/>
                </w:rPr>
                <w:t xml:space="preserve"> od </w:t>
              </w:r>
              <w:r w:rsidR="00887A52" w:rsidRPr="00887A52">
                <w:rPr>
                  <w:rFonts w:asciiTheme="minorHAnsi" w:hAnsiTheme="minorHAnsi" w:cstheme="minorHAnsi"/>
                  <w:b/>
                  <w:bCs/>
                  <w:color w:val="auto"/>
                  <w:sz w:val="20"/>
                </w:rPr>
                <w:fldChar w:fldCharType="begin"/>
              </w:r>
              <w:r w:rsidR="00887A52" w:rsidRPr="00887A52">
                <w:rPr>
                  <w:rFonts w:asciiTheme="minorHAnsi" w:hAnsiTheme="minorHAnsi" w:cstheme="minorHAnsi"/>
                  <w:bCs/>
                  <w:color w:val="auto"/>
                  <w:sz w:val="20"/>
                </w:rPr>
                <w:instrText xml:space="preserve"> NUMPAGES  </w:instrText>
              </w:r>
              <w:r w:rsidR="00887A52" w:rsidRPr="00887A52">
                <w:rPr>
                  <w:rFonts w:asciiTheme="minorHAnsi" w:hAnsiTheme="minorHAnsi" w:cstheme="minorHAnsi"/>
                  <w:b/>
                  <w:bCs/>
                  <w:color w:val="auto"/>
                  <w:sz w:val="20"/>
                </w:rPr>
                <w:fldChar w:fldCharType="separate"/>
              </w:r>
              <w:r w:rsidR="00045260">
                <w:rPr>
                  <w:rFonts w:asciiTheme="minorHAnsi" w:hAnsiTheme="minorHAnsi" w:cstheme="minorHAnsi"/>
                  <w:bCs/>
                  <w:noProof/>
                  <w:color w:val="auto"/>
                  <w:sz w:val="20"/>
                </w:rPr>
                <w:t>5</w:t>
              </w:r>
              <w:r w:rsidR="00887A52" w:rsidRPr="00887A52">
                <w:rPr>
                  <w:rFonts w:asciiTheme="minorHAnsi" w:hAnsiTheme="minorHAnsi" w:cstheme="minorHAnsi"/>
                  <w:b/>
                  <w:bCs/>
                  <w:color w:val="auto"/>
                  <w:sz w:val="20"/>
                </w:rPr>
                <w:fldChar w:fldCharType="end"/>
              </w:r>
            </w:sdtContent>
          </w:sdt>
        </w:p>
      </w:tc>
    </w:tr>
  </w:tbl>
  <w:p w14:paraId="14EA19E6" w14:textId="77777777" w:rsidR="0035420D" w:rsidRPr="00C25D0D" w:rsidRDefault="0035420D" w:rsidP="001F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2316"/>
      <w:gridCol w:w="2852"/>
    </w:tblGrid>
    <w:tr w:rsidR="0035420D" w:rsidRPr="004140DF" w14:paraId="430151CA" w14:textId="77777777">
      <w:trPr>
        <w:trHeight w:val="357"/>
      </w:trPr>
      <w:tc>
        <w:tcPr>
          <w:tcW w:w="4536" w:type="dxa"/>
          <w:vMerge w:val="restart"/>
        </w:tcPr>
        <w:p w14:paraId="08E66BB3" w14:textId="77777777" w:rsidR="0035420D" w:rsidRPr="004140DF" w:rsidRDefault="0035420D" w:rsidP="00F922A6">
          <w:pPr>
            <w:pStyle w:val="Heading1"/>
            <w:spacing w:before="0" w:after="0"/>
            <w:ind w:right="360" w:firstLine="360"/>
            <w:jc w:val="center"/>
            <w:rPr>
              <w:rFonts w:ascii="Calibri" w:hAnsi="Calibri" w:cs="Times New Roman"/>
            </w:rPr>
          </w:pPr>
        </w:p>
      </w:tc>
      <w:tc>
        <w:tcPr>
          <w:tcW w:w="5220" w:type="dxa"/>
          <w:gridSpan w:val="2"/>
        </w:tcPr>
        <w:p w14:paraId="0ABE564C" w14:textId="77777777" w:rsidR="0035420D" w:rsidRPr="004140DF" w:rsidRDefault="0035420D" w:rsidP="00630665">
          <w:pPr>
            <w:pStyle w:val="Heading1"/>
            <w:spacing w:before="0" w:after="0"/>
            <w:jc w:val="right"/>
            <w:rPr>
              <w:rFonts w:ascii="Calibri" w:hAnsi="Calibri" w:cs="Times New Roman"/>
              <w:b/>
              <w:bCs w:val="0"/>
              <w:sz w:val="28"/>
              <w:szCs w:val="28"/>
            </w:rPr>
          </w:pPr>
          <w:r w:rsidRPr="004140DF">
            <w:rPr>
              <w:rFonts w:ascii="Calibri" w:hAnsi="Calibri" w:cs="Times New Roman"/>
              <w:b/>
              <w:bCs w:val="0"/>
              <w:sz w:val="28"/>
              <w:szCs w:val="28"/>
            </w:rPr>
            <w:t>Označavanje dokumenata kvalitete</w:t>
          </w:r>
        </w:p>
      </w:tc>
    </w:tr>
    <w:tr w:rsidR="0035420D" w:rsidRPr="004140DF" w14:paraId="77C19B6B" w14:textId="77777777">
      <w:tc>
        <w:tcPr>
          <w:tcW w:w="4536" w:type="dxa"/>
          <w:vMerge/>
        </w:tcPr>
        <w:p w14:paraId="24AB845B" w14:textId="77777777" w:rsidR="0035420D" w:rsidRPr="004140DF" w:rsidRDefault="0035420D" w:rsidP="00630665">
          <w:pPr>
            <w:pStyle w:val="Heading1"/>
            <w:spacing w:before="0" w:after="0"/>
            <w:jc w:val="center"/>
            <w:rPr>
              <w:rFonts w:ascii="Calibri" w:hAnsi="Calibri" w:cs="Times New Roman"/>
              <w:noProof/>
            </w:rPr>
          </w:pPr>
        </w:p>
      </w:tc>
      <w:tc>
        <w:tcPr>
          <w:tcW w:w="2340" w:type="dxa"/>
        </w:tcPr>
        <w:p w14:paraId="630165F5" w14:textId="77777777" w:rsidR="0035420D" w:rsidRPr="004140DF" w:rsidRDefault="0035420D" w:rsidP="00630665">
          <w:pPr>
            <w:pStyle w:val="Heading1"/>
            <w:spacing w:before="0" w:after="0"/>
            <w:jc w:val="right"/>
            <w:rPr>
              <w:rFonts w:ascii="Calibri" w:hAnsi="Calibri" w:cs="Times New Roman"/>
              <w:b/>
              <w:sz w:val="22"/>
              <w:szCs w:val="22"/>
            </w:rPr>
          </w:pPr>
          <w:r w:rsidRPr="004140DF">
            <w:rPr>
              <w:rFonts w:ascii="Calibri" w:hAnsi="Calibri" w:cs="Times New Roman"/>
              <w:b/>
              <w:sz w:val="22"/>
              <w:szCs w:val="22"/>
            </w:rPr>
            <w:t>Oznaka:</w:t>
          </w:r>
        </w:p>
      </w:tc>
      <w:tc>
        <w:tcPr>
          <w:tcW w:w="2880" w:type="dxa"/>
        </w:tcPr>
        <w:p w14:paraId="47B14C1C" w14:textId="77777777" w:rsidR="0035420D" w:rsidRPr="004140DF" w:rsidRDefault="0035420D" w:rsidP="00630665">
          <w:pPr>
            <w:pStyle w:val="Heading1"/>
            <w:spacing w:before="0" w:after="0"/>
            <w:rPr>
              <w:rFonts w:ascii="Calibri" w:hAnsi="Calibri" w:cs="Times New Roman"/>
              <w:sz w:val="22"/>
              <w:szCs w:val="22"/>
            </w:rPr>
          </w:pPr>
          <w:r w:rsidRPr="004140DF">
            <w:rPr>
              <w:rFonts w:ascii="Calibri" w:hAnsi="Calibri" w:cs="Times New Roman"/>
              <w:sz w:val="22"/>
              <w:szCs w:val="22"/>
            </w:rPr>
            <w:t>RU-Q-1</w:t>
          </w:r>
        </w:p>
      </w:tc>
    </w:tr>
    <w:tr w:rsidR="0035420D" w:rsidRPr="004140DF" w14:paraId="1CE72BF1" w14:textId="77777777">
      <w:tc>
        <w:tcPr>
          <w:tcW w:w="4536" w:type="dxa"/>
          <w:vMerge/>
        </w:tcPr>
        <w:p w14:paraId="5974627D" w14:textId="77777777" w:rsidR="0035420D" w:rsidRPr="004140DF" w:rsidRDefault="0035420D" w:rsidP="00630665">
          <w:pPr>
            <w:pStyle w:val="Heading1"/>
            <w:spacing w:before="0" w:after="0"/>
            <w:jc w:val="center"/>
            <w:rPr>
              <w:rFonts w:ascii="Calibri" w:hAnsi="Calibri" w:cs="Times New Roman"/>
              <w:noProof/>
            </w:rPr>
          </w:pPr>
        </w:p>
      </w:tc>
      <w:tc>
        <w:tcPr>
          <w:tcW w:w="2340" w:type="dxa"/>
        </w:tcPr>
        <w:p w14:paraId="60F330BF" w14:textId="77777777" w:rsidR="0035420D" w:rsidRPr="004140DF" w:rsidRDefault="0035420D" w:rsidP="00630665">
          <w:pPr>
            <w:pStyle w:val="Heading1"/>
            <w:spacing w:before="0" w:after="0"/>
            <w:jc w:val="right"/>
            <w:rPr>
              <w:rFonts w:ascii="Calibri" w:hAnsi="Calibri" w:cs="Times New Roman"/>
              <w:b/>
              <w:sz w:val="22"/>
              <w:szCs w:val="22"/>
            </w:rPr>
          </w:pPr>
          <w:r w:rsidRPr="004140DF">
            <w:rPr>
              <w:rFonts w:ascii="Calibri" w:hAnsi="Calibri" w:cs="Times New Roman"/>
              <w:b/>
              <w:sz w:val="22"/>
              <w:szCs w:val="22"/>
            </w:rPr>
            <w:t>Vrijedi od:</w:t>
          </w:r>
        </w:p>
      </w:tc>
      <w:tc>
        <w:tcPr>
          <w:tcW w:w="2880" w:type="dxa"/>
        </w:tcPr>
        <w:p w14:paraId="6CA1F955" w14:textId="77777777" w:rsidR="0035420D" w:rsidRPr="004140DF" w:rsidRDefault="004140DF" w:rsidP="00630665">
          <w:pPr>
            <w:pStyle w:val="Heading1"/>
            <w:spacing w:before="0" w:after="0"/>
            <w:rPr>
              <w:rFonts w:ascii="Calibri" w:hAnsi="Calibri" w:cs="Times New Roman"/>
              <w:sz w:val="22"/>
              <w:szCs w:val="22"/>
            </w:rPr>
          </w:pPr>
          <w:r>
            <w:rPr>
              <w:rFonts w:ascii="Calibri" w:hAnsi="Calibri" w:cs="Times New Roman"/>
              <w:sz w:val="22"/>
              <w:szCs w:val="22"/>
            </w:rPr>
            <w:t>09.11.2012.</w:t>
          </w:r>
        </w:p>
      </w:tc>
    </w:tr>
    <w:tr w:rsidR="0035420D" w:rsidRPr="004140DF" w14:paraId="6721F8C9" w14:textId="77777777">
      <w:tc>
        <w:tcPr>
          <w:tcW w:w="4536" w:type="dxa"/>
          <w:vMerge/>
        </w:tcPr>
        <w:p w14:paraId="6B8D6BFA" w14:textId="77777777" w:rsidR="0035420D" w:rsidRPr="004140DF" w:rsidRDefault="0035420D" w:rsidP="00630665">
          <w:pPr>
            <w:pStyle w:val="Heading1"/>
            <w:spacing w:before="0" w:after="0"/>
            <w:jc w:val="center"/>
            <w:rPr>
              <w:rFonts w:ascii="Calibri" w:hAnsi="Calibri" w:cs="Times New Roman"/>
              <w:noProof/>
            </w:rPr>
          </w:pPr>
        </w:p>
      </w:tc>
      <w:tc>
        <w:tcPr>
          <w:tcW w:w="2340" w:type="dxa"/>
        </w:tcPr>
        <w:p w14:paraId="2B745533" w14:textId="77777777" w:rsidR="0035420D" w:rsidRPr="004140DF" w:rsidRDefault="0035420D" w:rsidP="00630665">
          <w:pPr>
            <w:pStyle w:val="Heading1"/>
            <w:spacing w:before="0" w:after="0"/>
            <w:jc w:val="right"/>
            <w:rPr>
              <w:rFonts w:ascii="Calibri" w:hAnsi="Calibri" w:cs="Times New Roman"/>
              <w:b/>
              <w:sz w:val="22"/>
              <w:szCs w:val="22"/>
            </w:rPr>
          </w:pPr>
          <w:r w:rsidRPr="004140DF">
            <w:rPr>
              <w:rFonts w:ascii="Calibri" w:hAnsi="Calibri" w:cs="Times New Roman"/>
              <w:b/>
              <w:sz w:val="22"/>
              <w:szCs w:val="22"/>
            </w:rPr>
            <w:t>Izdanje:</w:t>
          </w:r>
        </w:p>
      </w:tc>
      <w:tc>
        <w:tcPr>
          <w:tcW w:w="2880" w:type="dxa"/>
        </w:tcPr>
        <w:p w14:paraId="28F55747" w14:textId="77777777" w:rsidR="0035420D" w:rsidRPr="004140DF" w:rsidRDefault="0035420D" w:rsidP="00630665">
          <w:pPr>
            <w:pStyle w:val="Heading1"/>
            <w:spacing w:before="0" w:after="0"/>
            <w:rPr>
              <w:rFonts w:ascii="Calibri" w:hAnsi="Calibri" w:cs="Times New Roman"/>
              <w:sz w:val="22"/>
              <w:szCs w:val="22"/>
            </w:rPr>
          </w:pPr>
          <w:r w:rsidRPr="004140DF">
            <w:rPr>
              <w:rFonts w:ascii="Calibri" w:hAnsi="Calibri" w:cs="Times New Roman"/>
              <w:sz w:val="22"/>
              <w:szCs w:val="22"/>
            </w:rPr>
            <w:t>0</w:t>
          </w:r>
        </w:p>
      </w:tc>
    </w:tr>
  </w:tbl>
  <w:p w14:paraId="1D52277D" w14:textId="77777777" w:rsidR="0035420D" w:rsidRDefault="0035420D" w:rsidP="001F3F97">
    <w:pPr>
      <w:pStyle w:val="Header"/>
    </w:pPr>
  </w:p>
  <w:p w14:paraId="73C1B289" w14:textId="77777777" w:rsidR="0035420D" w:rsidRDefault="00354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800"/>
    <w:multiLevelType w:val="multilevel"/>
    <w:tmpl w:val="393867DE"/>
    <w:lvl w:ilvl="0">
      <w:start w:val="1"/>
      <w:numFmt w:val="decimal"/>
      <w:pStyle w:val="StyleBoldJustifiedLinespacing15line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51601B"/>
    <w:multiLevelType w:val="hybridMultilevel"/>
    <w:tmpl w:val="EF78965A"/>
    <w:lvl w:ilvl="0" w:tplc="041A000F">
      <w:start w:val="1"/>
      <w:numFmt w:val="decimal"/>
      <w:lvlText w:val="%1."/>
      <w:lvlJc w:val="left"/>
      <w:pPr>
        <w:ind w:left="1571"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30493"/>
    <w:multiLevelType w:val="multilevel"/>
    <w:tmpl w:val="A782A5BE"/>
    <w:styleLink w:val="StyleNumberedArialBold"/>
    <w:lvl w:ilvl="0">
      <w:start w:val="1"/>
      <w:numFmt w:val="decimal"/>
      <w:lvlText w:val="%1."/>
      <w:lvlJc w:val="left"/>
      <w:pPr>
        <w:tabs>
          <w:tab w:val="num" w:pos="1365"/>
        </w:tabs>
        <w:ind w:left="1365" w:hanging="360"/>
      </w:pPr>
      <w:rPr>
        <w:rFonts w:ascii="Arial" w:hAnsi="Arial"/>
        <w:b/>
        <w:bCs/>
        <w:sz w:val="32"/>
      </w:rPr>
    </w:lvl>
    <w:lvl w:ilvl="1">
      <w:start w:val="1"/>
      <w:numFmt w:val="bullet"/>
      <w:lvlText w:val=""/>
      <w:lvlJc w:val="left"/>
      <w:pPr>
        <w:tabs>
          <w:tab w:val="num" w:pos="2085"/>
        </w:tabs>
        <w:ind w:left="2085" w:hanging="360"/>
      </w:pPr>
      <w:rPr>
        <w:rFonts w:ascii="Wingdings" w:hAnsi="Wingdings" w:hint="default"/>
      </w:rPr>
    </w:lvl>
    <w:lvl w:ilvl="2">
      <w:start w:val="1"/>
      <w:numFmt w:val="lowerRoman"/>
      <w:lvlText w:val="%3."/>
      <w:lvlJc w:val="right"/>
      <w:pPr>
        <w:tabs>
          <w:tab w:val="num" w:pos="2805"/>
        </w:tabs>
        <w:ind w:left="2805" w:hanging="180"/>
      </w:pPr>
    </w:lvl>
    <w:lvl w:ilvl="3">
      <w:start w:val="1"/>
      <w:numFmt w:val="decimal"/>
      <w:lvlText w:val="%4."/>
      <w:lvlJc w:val="left"/>
      <w:pPr>
        <w:tabs>
          <w:tab w:val="num" w:pos="3525"/>
        </w:tabs>
        <w:ind w:left="3525" w:hanging="360"/>
      </w:pPr>
    </w:lvl>
    <w:lvl w:ilvl="4">
      <w:start w:val="1"/>
      <w:numFmt w:val="lowerLetter"/>
      <w:lvlText w:val="%5."/>
      <w:lvlJc w:val="left"/>
      <w:pPr>
        <w:tabs>
          <w:tab w:val="num" w:pos="4245"/>
        </w:tabs>
        <w:ind w:left="4245" w:hanging="360"/>
      </w:pPr>
    </w:lvl>
    <w:lvl w:ilvl="5">
      <w:start w:val="1"/>
      <w:numFmt w:val="lowerRoman"/>
      <w:lvlText w:val="%6."/>
      <w:lvlJc w:val="right"/>
      <w:pPr>
        <w:tabs>
          <w:tab w:val="num" w:pos="4965"/>
        </w:tabs>
        <w:ind w:left="4965" w:hanging="180"/>
      </w:pPr>
    </w:lvl>
    <w:lvl w:ilvl="6">
      <w:start w:val="1"/>
      <w:numFmt w:val="decimal"/>
      <w:lvlText w:val="%7."/>
      <w:lvlJc w:val="left"/>
      <w:pPr>
        <w:tabs>
          <w:tab w:val="num" w:pos="5685"/>
        </w:tabs>
        <w:ind w:left="5685" w:hanging="360"/>
      </w:pPr>
    </w:lvl>
    <w:lvl w:ilvl="7">
      <w:start w:val="1"/>
      <w:numFmt w:val="lowerLetter"/>
      <w:lvlText w:val="%8."/>
      <w:lvlJc w:val="left"/>
      <w:pPr>
        <w:tabs>
          <w:tab w:val="num" w:pos="6405"/>
        </w:tabs>
        <w:ind w:left="6405" w:hanging="360"/>
      </w:pPr>
    </w:lvl>
    <w:lvl w:ilvl="8">
      <w:start w:val="1"/>
      <w:numFmt w:val="lowerRoman"/>
      <w:lvlText w:val="%9."/>
      <w:lvlJc w:val="right"/>
      <w:pPr>
        <w:tabs>
          <w:tab w:val="num" w:pos="7125"/>
        </w:tabs>
        <w:ind w:left="7125" w:hanging="180"/>
      </w:pPr>
    </w:lvl>
  </w:abstractNum>
  <w:abstractNum w:abstractNumId="3" w15:restartNumberingAfterBreak="0">
    <w:nsid w:val="0D21587A"/>
    <w:multiLevelType w:val="hybridMultilevel"/>
    <w:tmpl w:val="15D2658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310656"/>
    <w:multiLevelType w:val="multilevel"/>
    <w:tmpl w:val="6D409E18"/>
    <w:lvl w:ilvl="0">
      <w:start w:val="1"/>
      <w:numFmt w:val="decimal"/>
      <w:pStyle w:val="ine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EB5B98"/>
    <w:multiLevelType w:val="multilevel"/>
    <w:tmpl w:val="2B18A1F0"/>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A8F1DFF"/>
    <w:multiLevelType w:val="multilevel"/>
    <w:tmpl w:val="14CC3918"/>
    <w:styleLink w:val="StyleNumberedArial14ptBold"/>
    <w:lvl w:ilvl="0">
      <w:start w:val="1"/>
      <w:numFmt w:val="decimal"/>
      <w:lvlText w:val="%1."/>
      <w:lvlJc w:val="left"/>
      <w:pPr>
        <w:tabs>
          <w:tab w:val="num" w:pos="720"/>
        </w:tabs>
        <w:ind w:left="720" w:hanging="360"/>
      </w:pPr>
      <w:rPr>
        <w:rFonts w:ascii="Arial" w:hAnsi="Arial"/>
        <w:b/>
        <w:bCs/>
        <w:sz w:val="3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503F4342"/>
    <w:multiLevelType w:val="multilevel"/>
    <w:tmpl w:val="D674CD2C"/>
    <w:lvl w:ilvl="0">
      <w:start w:val="1"/>
      <w:numFmt w:val="decimal"/>
      <w:pStyle w:val="nalov1a"/>
      <w:lvlText w:val="%1."/>
      <w:lvlJc w:val="left"/>
      <w:pPr>
        <w:tabs>
          <w:tab w:val="num" w:pos="1365"/>
        </w:tabs>
        <w:ind w:left="1365" w:hanging="360"/>
      </w:pPr>
      <w:rPr>
        <w:rFonts w:hint="default"/>
      </w:rPr>
    </w:lvl>
    <w:lvl w:ilvl="1">
      <w:start w:val="1"/>
      <w:numFmt w:val="decimal"/>
      <w:lvlText w:val="%1.%2."/>
      <w:lvlJc w:val="left"/>
      <w:pPr>
        <w:tabs>
          <w:tab w:val="num" w:pos="1797"/>
        </w:tabs>
        <w:ind w:left="1797" w:hanging="432"/>
      </w:pPr>
      <w:rPr>
        <w:rFonts w:hint="default"/>
      </w:rPr>
    </w:lvl>
    <w:lvl w:ilvl="2">
      <w:start w:val="1"/>
      <w:numFmt w:val="decimal"/>
      <w:lvlText w:val="%1.%2.%3."/>
      <w:lvlJc w:val="left"/>
      <w:pPr>
        <w:tabs>
          <w:tab w:val="num" w:pos="2445"/>
        </w:tabs>
        <w:ind w:left="2229" w:hanging="504"/>
      </w:pPr>
      <w:rPr>
        <w:rFonts w:hint="default"/>
      </w:rPr>
    </w:lvl>
    <w:lvl w:ilvl="3">
      <w:start w:val="1"/>
      <w:numFmt w:val="decimal"/>
      <w:lvlText w:val="%1.%2.%3.%4."/>
      <w:lvlJc w:val="left"/>
      <w:pPr>
        <w:tabs>
          <w:tab w:val="num" w:pos="2805"/>
        </w:tabs>
        <w:ind w:left="2733" w:hanging="648"/>
      </w:pPr>
      <w:rPr>
        <w:rFonts w:hint="default"/>
      </w:rPr>
    </w:lvl>
    <w:lvl w:ilvl="4">
      <w:start w:val="1"/>
      <w:numFmt w:val="decimal"/>
      <w:lvlText w:val="%1.%2.%3.%4.%5."/>
      <w:lvlJc w:val="left"/>
      <w:pPr>
        <w:tabs>
          <w:tab w:val="num" w:pos="3525"/>
        </w:tabs>
        <w:ind w:left="3237" w:hanging="792"/>
      </w:pPr>
      <w:rPr>
        <w:rFonts w:hint="default"/>
      </w:rPr>
    </w:lvl>
    <w:lvl w:ilvl="5">
      <w:start w:val="1"/>
      <w:numFmt w:val="decimal"/>
      <w:lvlText w:val="%1.%2.%3.%4.%5.%6."/>
      <w:lvlJc w:val="left"/>
      <w:pPr>
        <w:tabs>
          <w:tab w:val="num" w:pos="3885"/>
        </w:tabs>
        <w:ind w:left="3741" w:hanging="936"/>
      </w:pPr>
      <w:rPr>
        <w:rFonts w:hint="default"/>
      </w:rPr>
    </w:lvl>
    <w:lvl w:ilvl="6">
      <w:start w:val="1"/>
      <w:numFmt w:val="decimal"/>
      <w:lvlText w:val="%1.%2.%3.%4.%5.%6.%7."/>
      <w:lvlJc w:val="left"/>
      <w:pPr>
        <w:tabs>
          <w:tab w:val="num" w:pos="4605"/>
        </w:tabs>
        <w:ind w:left="4245" w:hanging="1080"/>
      </w:pPr>
      <w:rPr>
        <w:rFonts w:hint="default"/>
      </w:rPr>
    </w:lvl>
    <w:lvl w:ilvl="7">
      <w:start w:val="1"/>
      <w:numFmt w:val="decimal"/>
      <w:lvlText w:val="%1.%2.%3.%4.%5.%6.%7.%8."/>
      <w:lvlJc w:val="left"/>
      <w:pPr>
        <w:tabs>
          <w:tab w:val="num" w:pos="4965"/>
        </w:tabs>
        <w:ind w:left="4749" w:hanging="1224"/>
      </w:pPr>
      <w:rPr>
        <w:rFonts w:hint="default"/>
      </w:rPr>
    </w:lvl>
    <w:lvl w:ilvl="8">
      <w:start w:val="1"/>
      <w:numFmt w:val="decimal"/>
      <w:lvlText w:val="%1.%2.%3.%4.%5.%6.%7.%8.%9."/>
      <w:lvlJc w:val="left"/>
      <w:pPr>
        <w:tabs>
          <w:tab w:val="num" w:pos="5685"/>
        </w:tabs>
        <w:ind w:left="5325" w:hanging="1440"/>
      </w:pPr>
      <w:rPr>
        <w:rFonts w:hint="default"/>
      </w:rPr>
    </w:lvl>
  </w:abstractNum>
  <w:abstractNum w:abstractNumId="8" w15:restartNumberingAfterBreak="0">
    <w:nsid w:val="5C880AE8"/>
    <w:multiLevelType w:val="hybridMultilevel"/>
    <w:tmpl w:val="36909020"/>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7574E17"/>
    <w:multiLevelType w:val="hybridMultilevel"/>
    <w:tmpl w:val="0F3A5F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20335F9"/>
    <w:multiLevelType w:val="multilevel"/>
    <w:tmpl w:val="C596C112"/>
    <w:lvl w:ilvl="0">
      <w:start w:val="1"/>
      <w:numFmt w:val="decimal"/>
      <w:pStyle w:val="ines2"/>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7F9D71F7"/>
    <w:multiLevelType w:val="multilevel"/>
    <w:tmpl w:val="2B20F1B2"/>
    <w:lvl w:ilvl="0">
      <w:start w:val="1"/>
      <w:numFmt w:val="decimal"/>
      <w:pStyle w:val="ines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
  </w:num>
  <w:num w:numId="3">
    <w:abstractNumId w:val="0"/>
  </w:num>
  <w:num w:numId="4">
    <w:abstractNumId w:val="7"/>
  </w:num>
  <w:num w:numId="5">
    <w:abstractNumId w:val="4"/>
  </w:num>
  <w:num w:numId="6">
    <w:abstractNumId w:val="10"/>
  </w:num>
  <w:num w:numId="7">
    <w:abstractNumId w:val="11"/>
  </w:num>
  <w:num w:numId="8">
    <w:abstractNumId w:val="10"/>
  </w:num>
  <w:num w:numId="9">
    <w:abstractNumId w:val="5"/>
  </w:num>
  <w:num w:numId="10">
    <w:abstractNumId w:val="1"/>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7F"/>
    <w:rsid w:val="00045260"/>
    <w:rsid w:val="00073477"/>
    <w:rsid w:val="000832F0"/>
    <w:rsid w:val="000B5FBD"/>
    <w:rsid w:val="000E53F7"/>
    <w:rsid w:val="000F0078"/>
    <w:rsid w:val="0010065B"/>
    <w:rsid w:val="00111FAE"/>
    <w:rsid w:val="00120ABD"/>
    <w:rsid w:val="00132E02"/>
    <w:rsid w:val="001C6D52"/>
    <w:rsid w:val="001E3F7C"/>
    <w:rsid w:val="001F3F97"/>
    <w:rsid w:val="00207D59"/>
    <w:rsid w:val="0022684B"/>
    <w:rsid w:val="00226CB6"/>
    <w:rsid w:val="00257AD3"/>
    <w:rsid w:val="00290689"/>
    <w:rsid w:val="002E7294"/>
    <w:rsid w:val="003231FF"/>
    <w:rsid w:val="0032588F"/>
    <w:rsid w:val="0035420D"/>
    <w:rsid w:val="003726C9"/>
    <w:rsid w:val="004140DF"/>
    <w:rsid w:val="00465DCE"/>
    <w:rsid w:val="004838DE"/>
    <w:rsid w:val="004904F5"/>
    <w:rsid w:val="004A7AD1"/>
    <w:rsid w:val="004B0E8A"/>
    <w:rsid w:val="004D61D0"/>
    <w:rsid w:val="00515405"/>
    <w:rsid w:val="00515CC0"/>
    <w:rsid w:val="00521C9C"/>
    <w:rsid w:val="00560E66"/>
    <w:rsid w:val="00565C5C"/>
    <w:rsid w:val="005A3591"/>
    <w:rsid w:val="005C4256"/>
    <w:rsid w:val="005C7BB9"/>
    <w:rsid w:val="005F4E8E"/>
    <w:rsid w:val="005F6B27"/>
    <w:rsid w:val="00603A62"/>
    <w:rsid w:val="0061707D"/>
    <w:rsid w:val="0062543D"/>
    <w:rsid w:val="00630665"/>
    <w:rsid w:val="006E0F07"/>
    <w:rsid w:val="006E121B"/>
    <w:rsid w:val="006F2B08"/>
    <w:rsid w:val="00705BF6"/>
    <w:rsid w:val="007377BD"/>
    <w:rsid w:val="00756C8C"/>
    <w:rsid w:val="00771C1A"/>
    <w:rsid w:val="007D1581"/>
    <w:rsid w:val="007E0F41"/>
    <w:rsid w:val="00821340"/>
    <w:rsid w:val="00824867"/>
    <w:rsid w:val="00843D95"/>
    <w:rsid w:val="00844698"/>
    <w:rsid w:val="008455F5"/>
    <w:rsid w:val="0085617F"/>
    <w:rsid w:val="00876B78"/>
    <w:rsid w:val="00887A52"/>
    <w:rsid w:val="008A4BA4"/>
    <w:rsid w:val="008E11AD"/>
    <w:rsid w:val="0090314C"/>
    <w:rsid w:val="009C78F0"/>
    <w:rsid w:val="009E455F"/>
    <w:rsid w:val="00A31112"/>
    <w:rsid w:val="00A35AA0"/>
    <w:rsid w:val="00A63C9C"/>
    <w:rsid w:val="00A6402F"/>
    <w:rsid w:val="00A83350"/>
    <w:rsid w:val="00AC49F7"/>
    <w:rsid w:val="00AD68F5"/>
    <w:rsid w:val="00AE4C2C"/>
    <w:rsid w:val="00AF1D16"/>
    <w:rsid w:val="00AF23B1"/>
    <w:rsid w:val="00AF6D10"/>
    <w:rsid w:val="00B07DBD"/>
    <w:rsid w:val="00B35092"/>
    <w:rsid w:val="00B435D6"/>
    <w:rsid w:val="00B558EF"/>
    <w:rsid w:val="00B64A1E"/>
    <w:rsid w:val="00BB23BF"/>
    <w:rsid w:val="00BB6BBE"/>
    <w:rsid w:val="00BF426C"/>
    <w:rsid w:val="00C00322"/>
    <w:rsid w:val="00C753D8"/>
    <w:rsid w:val="00CD3ED2"/>
    <w:rsid w:val="00D03ED7"/>
    <w:rsid w:val="00D226ED"/>
    <w:rsid w:val="00D570A7"/>
    <w:rsid w:val="00DC68A7"/>
    <w:rsid w:val="00E567D9"/>
    <w:rsid w:val="00EC5902"/>
    <w:rsid w:val="00EF039A"/>
    <w:rsid w:val="00F3338B"/>
    <w:rsid w:val="00F44745"/>
    <w:rsid w:val="00F5771C"/>
    <w:rsid w:val="00F83D87"/>
    <w:rsid w:val="00F922A6"/>
    <w:rsid w:val="00FB5F5B"/>
    <w:rsid w:val="00FE0816"/>
    <w:rsid w:val="00FE2348"/>
    <w:rsid w:val="00FE6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D61FBE"/>
  <w15:docId w15:val="{73BD8882-6699-4DCC-8EEB-4E7B01DA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17F"/>
    <w:pPr>
      <w:widowControl w:val="0"/>
      <w:autoSpaceDE w:val="0"/>
      <w:autoSpaceDN w:val="0"/>
      <w:adjustRightInd w:val="0"/>
    </w:pPr>
    <w:rPr>
      <w:rFonts w:cs="Arial"/>
      <w:sz w:val="24"/>
    </w:rPr>
  </w:style>
  <w:style w:type="paragraph" w:styleId="Heading1">
    <w:name w:val="heading 1"/>
    <w:aliases w:val="Stil 1"/>
    <w:basedOn w:val="Normal"/>
    <w:next w:val="Normal"/>
    <w:qFormat/>
    <w:rsid w:val="0085617F"/>
    <w:pPr>
      <w:keepNext/>
      <w:spacing w:before="240" w:after="60"/>
      <w:outlineLvl w:val="0"/>
    </w:pPr>
    <w:rPr>
      <w:bCs/>
      <w:kern w:val="32"/>
      <w:sz w:val="32"/>
      <w:szCs w:val="32"/>
    </w:rPr>
  </w:style>
  <w:style w:type="paragraph" w:styleId="Heading2">
    <w:name w:val="heading 2"/>
    <w:basedOn w:val="Normal"/>
    <w:next w:val="Normal"/>
    <w:qFormat/>
    <w:rsid w:val="0085617F"/>
    <w:pPr>
      <w:keepNext/>
      <w:spacing w:before="240" w:after="60"/>
      <w:outlineLvl w:val="1"/>
    </w:pPr>
    <w:rPr>
      <w:b/>
      <w:bCs/>
      <w:iCs/>
      <w:sz w:val="28"/>
      <w:szCs w:val="28"/>
    </w:rPr>
  </w:style>
  <w:style w:type="paragraph" w:styleId="Heading3">
    <w:name w:val="heading 3"/>
    <w:basedOn w:val="Normal"/>
    <w:next w:val="Normal"/>
    <w:link w:val="Heading3Char"/>
    <w:unhideWhenUsed/>
    <w:qFormat/>
    <w:rsid w:val="0032588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6ptBold">
    <w:name w:val="Style Arial 16 pt Bold"/>
    <w:rsid w:val="00257AD3"/>
    <w:rPr>
      <w:rFonts w:ascii="Arial" w:hAnsi="Arial"/>
      <w:b/>
      <w:bCs/>
      <w:sz w:val="32"/>
    </w:rPr>
  </w:style>
  <w:style w:type="paragraph" w:customStyle="1" w:styleId="StyleArial14ptBoldJustifiedLeft127cmLinespacing">
    <w:name w:val="Style Arial 14 pt Bold Justified Left:  127 cm Line spacing: ..."/>
    <w:basedOn w:val="Normal"/>
    <w:rsid w:val="00257AD3"/>
    <w:pPr>
      <w:spacing w:line="360" w:lineRule="auto"/>
      <w:ind w:left="720"/>
      <w:jc w:val="both"/>
    </w:pPr>
    <w:rPr>
      <w:rFonts w:ascii="Arial" w:hAnsi="Arial"/>
      <w:b/>
      <w:bCs/>
      <w:sz w:val="28"/>
      <w:lang w:val="en-GB" w:eastAsia="en-US"/>
    </w:rPr>
  </w:style>
  <w:style w:type="paragraph" w:customStyle="1" w:styleId="StyleBoldJustifiedLinespacing15lines1">
    <w:name w:val="Style Bold Justified Line spacing:  1.5 lines1"/>
    <w:basedOn w:val="Normal"/>
    <w:rsid w:val="00257AD3"/>
    <w:pPr>
      <w:numPr>
        <w:numId w:val="3"/>
      </w:numPr>
      <w:spacing w:line="360" w:lineRule="auto"/>
      <w:jc w:val="both"/>
    </w:pPr>
    <w:rPr>
      <w:b/>
      <w:bCs/>
      <w:lang w:val="en-GB" w:eastAsia="en-US"/>
    </w:rPr>
  </w:style>
  <w:style w:type="numbering" w:customStyle="1" w:styleId="StyleNumberedArial14ptBold">
    <w:name w:val="Style Numbered Arial 14 pt Bold"/>
    <w:basedOn w:val="NoList"/>
    <w:rsid w:val="00257AD3"/>
    <w:pPr>
      <w:numPr>
        <w:numId w:val="1"/>
      </w:numPr>
    </w:pPr>
  </w:style>
  <w:style w:type="numbering" w:customStyle="1" w:styleId="StyleNumberedArialBold">
    <w:name w:val="Style Numbered Arial Bold"/>
    <w:basedOn w:val="NoList"/>
    <w:rsid w:val="00257AD3"/>
    <w:pPr>
      <w:numPr>
        <w:numId w:val="2"/>
      </w:numPr>
    </w:pPr>
  </w:style>
  <w:style w:type="character" w:customStyle="1" w:styleId="naslov1">
    <w:name w:val="naslov 1"/>
    <w:rsid w:val="00257AD3"/>
    <w:rPr>
      <w:rFonts w:ascii="Arial" w:hAnsi="Arial"/>
      <w:b/>
      <w:bCs/>
      <w:sz w:val="32"/>
    </w:rPr>
  </w:style>
  <w:style w:type="paragraph" w:customStyle="1" w:styleId="naslov2">
    <w:name w:val="naslov 2"/>
    <w:basedOn w:val="Normal"/>
    <w:rsid w:val="00257AD3"/>
    <w:pPr>
      <w:spacing w:line="360" w:lineRule="auto"/>
      <w:ind w:left="720"/>
      <w:jc w:val="both"/>
    </w:pPr>
    <w:rPr>
      <w:rFonts w:ascii="Arial" w:hAnsi="Arial"/>
      <w:b/>
      <w:bCs/>
      <w:sz w:val="28"/>
      <w:lang w:val="en-GB" w:eastAsia="en-US"/>
    </w:rPr>
  </w:style>
  <w:style w:type="paragraph" w:customStyle="1" w:styleId="nalov1a">
    <w:name w:val="nalov 1a"/>
    <w:basedOn w:val="Normal"/>
    <w:rsid w:val="00257AD3"/>
    <w:pPr>
      <w:numPr>
        <w:numId w:val="4"/>
      </w:numPr>
      <w:spacing w:line="360" w:lineRule="auto"/>
      <w:jc w:val="both"/>
    </w:pPr>
    <w:rPr>
      <w:rFonts w:ascii="Arial" w:hAnsi="Arial"/>
      <w:b/>
      <w:sz w:val="32"/>
      <w:lang w:val="en-GB" w:eastAsia="en-US"/>
    </w:rPr>
  </w:style>
  <w:style w:type="paragraph" w:customStyle="1" w:styleId="ines1">
    <w:name w:val="ines 1"/>
    <w:basedOn w:val="Normal"/>
    <w:rsid w:val="00257AD3"/>
    <w:pPr>
      <w:numPr>
        <w:numId w:val="5"/>
      </w:numPr>
      <w:spacing w:line="360" w:lineRule="auto"/>
      <w:jc w:val="both"/>
    </w:pPr>
    <w:rPr>
      <w:rFonts w:ascii="Arial" w:hAnsi="Arial"/>
      <w:b/>
      <w:bCs/>
      <w:sz w:val="32"/>
      <w:lang w:eastAsia="en-US"/>
    </w:rPr>
  </w:style>
  <w:style w:type="paragraph" w:customStyle="1" w:styleId="ines2">
    <w:name w:val="ines 2"/>
    <w:basedOn w:val="Normal"/>
    <w:autoRedefine/>
    <w:rsid w:val="00257AD3"/>
    <w:pPr>
      <w:numPr>
        <w:numId w:val="8"/>
      </w:numPr>
      <w:spacing w:line="360" w:lineRule="auto"/>
      <w:jc w:val="both"/>
    </w:pPr>
    <w:rPr>
      <w:rFonts w:ascii="Arial" w:hAnsi="Arial"/>
      <w:b/>
      <w:bCs/>
      <w:sz w:val="28"/>
      <w:lang w:eastAsia="en-US"/>
    </w:rPr>
  </w:style>
  <w:style w:type="paragraph" w:customStyle="1" w:styleId="ines3">
    <w:name w:val="ines 3"/>
    <w:basedOn w:val="Normal"/>
    <w:rsid w:val="00257AD3"/>
    <w:pPr>
      <w:numPr>
        <w:numId w:val="7"/>
      </w:numPr>
      <w:spacing w:line="360" w:lineRule="auto"/>
      <w:jc w:val="both"/>
    </w:pPr>
    <w:rPr>
      <w:b/>
      <w:bCs/>
      <w:lang w:eastAsia="en-US"/>
    </w:rPr>
  </w:style>
  <w:style w:type="table" w:styleId="TableGrid">
    <w:name w:val="Table Grid"/>
    <w:basedOn w:val="TableNormal"/>
    <w:rsid w:val="008561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617F"/>
    <w:pPr>
      <w:tabs>
        <w:tab w:val="center" w:pos="4153"/>
        <w:tab w:val="right" w:pos="8306"/>
      </w:tabs>
    </w:pPr>
  </w:style>
  <w:style w:type="character" w:styleId="PageNumber">
    <w:name w:val="page number"/>
    <w:basedOn w:val="DefaultParagraphFont"/>
    <w:rsid w:val="0085617F"/>
  </w:style>
  <w:style w:type="paragraph" w:styleId="Footer">
    <w:name w:val="footer"/>
    <w:basedOn w:val="Normal"/>
    <w:link w:val="FooterChar"/>
    <w:uiPriority w:val="99"/>
    <w:rsid w:val="00AF23B1"/>
    <w:pPr>
      <w:tabs>
        <w:tab w:val="center" w:pos="4536"/>
        <w:tab w:val="right" w:pos="9072"/>
      </w:tabs>
    </w:pPr>
    <w:rPr>
      <w:rFonts w:cs="Times New Roman"/>
    </w:rPr>
  </w:style>
  <w:style w:type="character" w:customStyle="1" w:styleId="FooterChar">
    <w:name w:val="Footer Char"/>
    <w:link w:val="Footer"/>
    <w:uiPriority w:val="99"/>
    <w:rsid w:val="004140DF"/>
    <w:rPr>
      <w:rFonts w:cs="Arial"/>
      <w:sz w:val="24"/>
    </w:rPr>
  </w:style>
  <w:style w:type="character" w:styleId="Strong">
    <w:name w:val="Strong"/>
    <w:basedOn w:val="DefaultParagraphFont"/>
    <w:uiPriority w:val="22"/>
    <w:qFormat/>
    <w:rsid w:val="00290689"/>
    <w:rPr>
      <w:b/>
      <w:bCs/>
    </w:rPr>
  </w:style>
  <w:style w:type="paragraph" w:styleId="BalloonText">
    <w:name w:val="Balloon Text"/>
    <w:basedOn w:val="Normal"/>
    <w:link w:val="BalloonTextChar"/>
    <w:semiHidden/>
    <w:unhideWhenUsed/>
    <w:rsid w:val="009E455F"/>
    <w:rPr>
      <w:rFonts w:ascii="Segoe UI" w:hAnsi="Segoe UI" w:cs="Segoe UI"/>
      <w:sz w:val="18"/>
      <w:szCs w:val="18"/>
    </w:rPr>
  </w:style>
  <w:style w:type="character" w:customStyle="1" w:styleId="BalloonTextChar">
    <w:name w:val="Balloon Text Char"/>
    <w:basedOn w:val="DefaultParagraphFont"/>
    <w:link w:val="BalloonText"/>
    <w:semiHidden/>
    <w:rsid w:val="009E455F"/>
    <w:rPr>
      <w:rFonts w:ascii="Segoe UI" w:hAnsi="Segoe UI" w:cs="Segoe UI"/>
      <w:sz w:val="18"/>
      <w:szCs w:val="18"/>
    </w:rPr>
  </w:style>
  <w:style w:type="character" w:customStyle="1" w:styleId="Heading3Char">
    <w:name w:val="Heading 3 Char"/>
    <w:basedOn w:val="DefaultParagraphFont"/>
    <w:link w:val="Heading3"/>
    <w:rsid w:val="0032588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qFormat/>
    <w:rsid w:val="002E7294"/>
    <w:rPr>
      <w:i/>
      <w:iCs/>
    </w:rPr>
  </w:style>
  <w:style w:type="paragraph" w:customStyle="1" w:styleId="Default">
    <w:name w:val="Default"/>
    <w:rsid w:val="000F00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10548</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SADRŽAJ:</vt:lpstr>
      <vt:lpstr>SADRŽAJ:</vt:lpstr>
    </vt:vector>
  </TitlesOfParts>
  <Company>ekonomija</Company>
  <LinksUpToDate>false</LinksUpToDate>
  <CharactersWithSpaces>12374</CharactersWithSpaces>
  <SharedDoc>false</SharedDoc>
  <HLinks>
    <vt:vector size="12" baseType="variant">
      <vt:variant>
        <vt:i4>2555936</vt:i4>
      </vt:variant>
      <vt:variant>
        <vt:i4>0</vt:i4>
      </vt:variant>
      <vt:variant>
        <vt:i4>0</vt:i4>
      </vt:variant>
      <vt:variant>
        <vt:i4>5</vt:i4>
      </vt:variant>
      <vt:variant>
        <vt:lpwstr>http://www.efos.unios.hr/index.php</vt:lpwstr>
      </vt:variant>
      <vt:variant>
        <vt:lpwstr/>
      </vt:variant>
      <vt:variant>
        <vt:i4>2555936</vt:i4>
      </vt:variant>
      <vt:variant>
        <vt:i4>-1</vt:i4>
      </vt:variant>
      <vt:variant>
        <vt:i4>2049</vt:i4>
      </vt:variant>
      <vt:variant>
        <vt:i4>4</vt:i4>
      </vt:variant>
      <vt:variant>
        <vt:lpwstr>http://www.efos.unios.hr/index.php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SADRŽAJ:</dc:title>
  <dc:subject/>
  <dc:creator>Dobrila Rajić</dc:creator>
  <cp:keywords/>
  <dc:description/>
  <cp:lastModifiedBy>Andreja Leboš Pavunc</cp:lastModifiedBy>
  <cp:revision>2</cp:revision>
  <cp:lastPrinted>2021-09-19T07:00:00Z</cp:lastPrinted>
  <dcterms:created xsi:type="dcterms:W3CDTF">2026-05-14T09:34:00Z</dcterms:created>
  <dcterms:modified xsi:type="dcterms:W3CDTF">2026-05-14T09:34:00Z</dcterms:modified>
</cp:coreProperties>
</file>